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3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72"/>
        <w:gridCol w:w="5861"/>
      </w:tblGrid>
      <w:tr w:rsidR="00B83511" w:rsidTr="00B83511">
        <w:trPr>
          <w:trHeight w:val="1276"/>
          <w:jc w:val="center"/>
        </w:trPr>
        <w:tc>
          <w:tcPr>
            <w:tcW w:w="3372" w:type="dxa"/>
            <w:tcBorders>
              <w:top w:val="nil"/>
              <w:left w:val="nil"/>
              <w:bottom w:val="nil"/>
              <w:right w:val="nil"/>
            </w:tcBorders>
          </w:tcPr>
          <w:p w:rsidR="00B83511" w:rsidRDefault="00B83511">
            <w:pPr>
              <w:ind w:firstLine="6"/>
              <w:jc w:val="center"/>
              <w:rPr>
                <w:b/>
                <w:bCs/>
                <w:sz w:val="26"/>
                <w:szCs w:val="26"/>
                <w:lang w:val="vi-VN" w:eastAsia="vi-VN"/>
              </w:rPr>
            </w:pPr>
            <w:r>
              <w:rPr>
                <w:b/>
                <w:bCs/>
                <w:sz w:val="26"/>
                <w:szCs w:val="26"/>
                <w:lang w:val="vi-VN" w:eastAsia="vi-VN"/>
              </w:rPr>
              <w:t>ỦY BAN NHÂN DÂN</w:t>
            </w:r>
          </w:p>
          <w:p w:rsidR="00B83511" w:rsidRDefault="00B83511">
            <w:pPr>
              <w:ind w:firstLine="6"/>
              <w:jc w:val="center"/>
              <w:rPr>
                <w:b/>
                <w:bCs/>
                <w:sz w:val="26"/>
                <w:szCs w:val="26"/>
                <w:lang w:val="vi-VN" w:eastAsia="vi-VN"/>
              </w:rPr>
            </w:pPr>
            <w:r>
              <w:rPr>
                <w:b/>
                <w:bCs/>
                <w:sz w:val="26"/>
                <w:szCs w:val="26"/>
                <w:lang w:val="vi-VN" w:eastAsia="vi-VN"/>
              </w:rPr>
              <w:t>TỈNH BẮC GIANG</w:t>
            </w:r>
          </w:p>
          <w:p w:rsidR="00B83511" w:rsidRDefault="00B83511">
            <w:pPr>
              <w:rPr>
                <w:sz w:val="26"/>
                <w:szCs w:val="26"/>
                <w:lang w:val="vi-VN" w:eastAsia="vi-VN"/>
              </w:rPr>
            </w:pPr>
            <w:r>
              <w:rPr>
                <w:noProof/>
              </w:rPr>
              <mc:AlternateContent>
                <mc:Choice Requires="wps">
                  <w:drawing>
                    <wp:anchor distT="0" distB="0" distL="114300" distR="114300" simplePos="0" relativeHeight="251656704" behindDoc="0" locked="0" layoutInCell="1" allowOverlap="1">
                      <wp:simplePos x="0" y="0"/>
                      <wp:positionH relativeFrom="column">
                        <wp:posOffset>707390</wp:posOffset>
                      </wp:positionH>
                      <wp:positionV relativeFrom="paragraph">
                        <wp:posOffset>29845</wp:posOffset>
                      </wp:positionV>
                      <wp:extent cx="5905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0317A"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2.35pt" to="102.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mtEAIAAB8EAAAOAAAAZHJzL2Uyb0RvYy54bWysU8uu2jAQ3VfqP1jeQxKaUIgIV1UC3dy2&#10;SPR+gLEdYtWxLdsQUNV/79g8Wno3VVUWZuwZn5wzZ7x4OvUSHbl1QqsKZ+MUI66oZkLtK/zydT2a&#10;YeQ8UYxIrXiFz9zhp+XbN4vBlHyiOy0ZtwhAlCsHU+HOe1MmiaMd74kba8MVJFtte+Jha/cJs2QA&#10;9F4mkzSdJoO2zFhNuXNw2lySeBnx25ZT/6VtHfdIVhi4+bjauO7CmiwXpNxbYjpBrzTIP7DoiVDw&#10;0TtUQzxBByteQfWCWu1068dU94luW0F51ABqsvQPNduOGB61QHOcubfJ/T9Y+vm4sUiwCk8xUqQH&#10;i7beErHvPKq1UtBAbdE09GkwroTyWm1sUEpPamueNf3mIJc8JMPGGcDdDZ80A0hy8Dq259TaPlwG&#10;4egUXTjfXeAnjygcFvO0KMArekslpLzdM9b5j1z3KAQVlkKF/pCSHJ+dDzxIeSsJx0qvhZTRY6nQ&#10;UOF5MSniBaelYCEZypzd72pp0ZGEKYm/IBjAHsqsPigWwTpO2OoaeyLkJYZ6qQIeKAE61+gyBt/n&#10;6Xw1W83yUT6ZrkZ52jSjD+s6H03X2fuiedfUdZP9CNSyvOwEY1wFdreRzPK/s/z6OC7DdB/KexuS&#10;R/QoEcje/iPpaGVw7+L4TrPzxoZuBFdhCmPx9cWEMf99H6t+vevlTwAAAP//AwBQSwMEFAAGAAgA&#10;AAAhAPahv1vZAAAABwEAAA8AAABkcnMvZG93bnJldi54bWxMjsFOwzAQRO9I/IO1SFwq6iREgEKc&#10;CgG5caGAuG7jJYmI12nstoGvZ+kFjk8zmnnlanaD2tMUes8G0mUCirjxtufWwOtLfXEDKkRki4Nn&#10;MvBFAVbV6UmJhfUHfqb9OrZKRjgUaKCLcSy0Dk1HDsPSj8SSffjJYRScWm0nPMi4G3SWJFfaYc/y&#10;0OFI9x01n+udMxDqN9rW34tmkbxftp6y7cPTIxpzfjbf3YKKNMe/MvzqizpU4rTxO7ZBDcJpmkvV&#10;QH4NSvIsyYU3R9ZVqf/7Vz8AAAD//wMAUEsBAi0AFAAGAAgAAAAhALaDOJL+AAAA4QEAABMAAAAA&#10;AAAAAAAAAAAAAAAAAFtDb250ZW50X1R5cGVzXS54bWxQSwECLQAUAAYACAAAACEAOP0h/9YAAACU&#10;AQAACwAAAAAAAAAAAAAAAAAvAQAAX3JlbHMvLnJlbHNQSwECLQAUAAYACAAAACEAf29ZrRACAAAf&#10;BAAADgAAAAAAAAAAAAAAAAAuAgAAZHJzL2Uyb0RvYy54bWxQSwECLQAUAAYACAAAACEA9qG/W9kA&#10;AAAHAQAADwAAAAAAAAAAAAAAAABqBAAAZHJzL2Rvd25yZXYueG1sUEsFBgAAAAAEAAQA8wAAAHAF&#10;AAAAAA==&#10;">
                      <o:lock v:ext="edit" shapetype="f"/>
                    </v:line>
                  </w:pict>
                </mc:Fallback>
              </mc:AlternateContent>
            </w:r>
          </w:p>
          <w:p w:rsidR="00B83511" w:rsidRDefault="007024D8" w:rsidP="007024D8">
            <w:pPr>
              <w:ind w:firstLine="63"/>
              <w:jc w:val="center"/>
              <w:rPr>
                <w:sz w:val="26"/>
                <w:szCs w:val="26"/>
                <w:lang w:val="vi-VN" w:eastAsia="zh-CN"/>
              </w:rPr>
            </w:pPr>
            <w:r>
              <w:rPr>
                <w:sz w:val="26"/>
                <w:szCs w:val="26"/>
                <w:lang w:val="vi-VN" w:eastAsia="vi-VN"/>
              </w:rPr>
              <w:t xml:space="preserve">Số: </w:t>
            </w:r>
            <w:r>
              <w:rPr>
                <w:sz w:val="26"/>
                <w:szCs w:val="26"/>
                <w:lang w:eastAsia="vi-VN"/>
              </w:rPr>
              <w:t>13</w:t>
            </w:r>
            <w:r w:rsidR="00B83511">
              <w:rPr>
                <w:sz w:val="26"/>
                <w:szCs w:val="26"/>
                <w:lang w:val="vi-VN" w:eastAsia="zh-CN"/>
              </w:rPr>
              <w:t>/CT-UBND</w:t>
            </w:r>
          </w:p>
        </w:tc>
        <w:tc>
          <w:tcPr>
            <w:tcW w:w="5862" w:type="dxa"/>
            <w:tcBorders>
              <w:top w:val="nil"/>
              <w:left w:val="nil"/>
              <w:bottom w:val="nil"/>
              <w:right w:val="nil"/>
            </w:tcBorders>
            <w:hideMark/>
          </w:tcPr>
          <w:p w:rsidR="00B83511" w:rsidRDefault="00B83511">
            <w:pPr>
              <w:ind w:left="-108" w:right="-108"/>
              <w:jc w:val="center"/>
              <w:rPr>
                <w:b/>
                <w:sz w:val="26"/>
                <w:szCs w:val="26"/>
                <w:lang w:val="vi-VN" w:eastAsia="vi-VN"/>
              </w:rPr>
            </w:pPr>
            <w:r>
              <w:rPr>
                <w:b/>
                <w:sz w:val="26"/>
                <w:szCs w:val="26"/>
                <w:lang w:val="vi-VN" w:eastAsia="vi-VN"/>
              </w:rPr>
              <w:t>CỘNG HÒA XÃ HỘI CHỦ NGHĨA VIỆT NAM</w:t>
            </w:r>
          </w:p>
          <w:p w:rsidR="00B83511" w:rsidRDefault="00B83511">
            <w:pPr>
              <w:jc w:val="center"/>
              <w:rPr>
                <w:b/>
                <w:lang w:val="vi-VN" w:eastAsia="vi-VN"/>
              </w:rPr>
            </w:pPr>
            <w:r>
              <w:rPr>
                <w:b/>
                <w:lang w:val="vi-VN" w:eastAsia="vi-VN"/>
              </w:rPr>
              <w:t>Độc lập - Tự do - Hạnh phúc</w:t>
            </w:r>
          </w:p>
          <w:p w:rsidR="00B83511" w:rsidRDefault="00B83511">
            <w:pPr>
              <w:ind w:firstLine="709"/>
              <w:jc w:val="center"/>
              <w:rPr>
                <w:i/>
                <w:sz w:val="27"/>
                <w:szCs w:val="27"/>
                <w:lang w:val="vi-VN" w:eastAsia="vi-VN"/>
              </w:rPr>
            </w:pPr>
            <w:r>
              <w:rPr>
                <w:noProof/>
              </w:rPr>
              <mc:AlternateContent>
                <mc:Choice Requires="wps">
                  <w:drawing>
                    <wp:anchor distT="0" distB="0" distL="114300" distR="114300" simplePos="0" relativeHeight="251657728" behindDoc="0" locked="0" layoutInCell="1" allowOverlap="1">
                      <wp:simplePos x="0" y="0"/>
                      <wp:positionH relativeFrom="column">
                        <wp:posOffset>690880</wp:posOffset>
                      </wp:positionH>
                      <wp:positionV relativeFrom="paragraph">
                        <wp:posOffset>31115</wp:posOffset>
                      </wp:positionV>
                      <wp:extent cx="220027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9E18B"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2.45pt" to="227.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W1EAIAACAEAAAOAAAAZHJzL2Uyb0RvYy54bWysU8uu2jAQ3VfqP1jeQx4NXIgIV1UC3dz2&#10;ItF+gLEdYtWxLdsQUNV/79g8WtpNVZWFGXvGJ+fMGS+eT71ER26d0KrC2TjFiCuqmVD7Cn/5vB7N&#10;MHKeKEakVrzCZ+7w8/Ltm8VgSp7rTkvGLQIQ5crBVLjz3pRJ4mjHe+LG2nAFyVbbnnjY2n3CLBkA&#10;vZdJnqbTZNCWGaspdw5Om0sSLyN+23LqX9vWcY9khYGbj6uN6y6syXJByr0lphP0SoP8A4ueCAUf&#10;vUM1xBN0sOIPqF5Qq51u/ZjqPtFtKyiPGkBNlv6mZtsRw6MWaI4z9za5/wdLPx03FglW4QlGivRg&#10;0dZbIvadR7VWChqoLZqEPg3GlVBeq40NSulJbc2Lpl8d5JKHZNg4A7i74aNmAEkOXsf2nFrbh8sg&#10;HJ2iC+e7C/zkEYXDHHzNn4AOveUSUt4uGuv8B657FIIKS6FCg0hJji/OByKkvJWEY6XXQsposlRo&#10;qPB8kk/iBaelYCEZypzd72pp0ZGEMYm/oBjAHsqsPigWwTpO2OoaeyLkJYZ6qQIeSAE61+gyB9/m&#10;6Xw1W82KUZFPV6MibZrR+3VdjKbr7GnSvGvqusm+B2pZUXaCMa4Cu9tMZsXfeX59HZdpuk/lvQ3J&#10;I3qUCGRv/5F09DLYd7F8p9l5Y0M3gq0whrH4+mTCnP+6j1U/H/byBwAAAP//AwBQSwMEFAAGAAgA&#10;AAAhAM+LxTHaAAAABwEAAA8AAABkcnMvZG93bnJldi54bWxMjk1PwzAQRO9I/AdrkbhU1KYfqIQ4&#10;FQJy40IBcd3GSxIRr9PYbQO/noULHJ9mNPPy9eg7daAhtoEtXE4NKOIquJZrCy/P5cUKVEzIDrvA&#10;ZOGTIqyL05McMxeO/ESHTaqVjHDM0EKTUp9pHauGPMZp6Iklew+DxyQ41NoNeJRx3+mZMVfaY8vy&#10;0GBPdw1VH5u9txDLV9qVX5NqYt7mdaDZ7v7xAa09Pxtvb0AlGtNfGX70RR0KcdqGPbuoOmGzEvVk&#10;YXENSvLFcjkHtf1lXeT6v3/xDQAA//8DAFBLAQItABQABgAIAAAAIQC2gziS/gAAAOEBAAATAAAA&#10;AAAAAAAAAAAAAAAAAABbQ29udGVudF9UeXBlc10ueG1sUEsBAi0AFAAGAAgAAAAhADj9If/WAAAA&#10;lAEAAAsAAAAAAAAAAAAAAAAALwEAAF9yZWxzLy5yZWxzUEsBAi0AFAAGAAgAAAAhAEp6VbUQAgAA&#10;IAQAAA4AAAAAAAAAAAAAAAAALgIAAGRycy9lMm9Eb2MueG1sUEsBAi0AFAAGAAgAAAAhAM+LxTHa&#10;AAAABwEAAA8AAAAAAAAAAAAAAAAAagQAAGRycy9kb3ducmV2LnhtbFBLBQYAAAAABAAEAPMAAABx&#10;BQAAAAA=&#10;">
                      <o:lock v:ext="edit" shapetype="f"/>
                    </v:line>
                  </w:pict>
                </mc:Fallback>
              </mc:AlternateContent>
            </w:r>
            <w:r>
              <w:rPr>
                <w:i/>
                <w:sz w:val="27"/>
                <w:szCs w:val="27"/>
                <w:lang w:val="vi-VN" w:eastAsia="vi-VN"/>
              </w:rPr>
              <w:t xml:space="preserve">       </w:t>
            </w:r>
          </w:p>
          <w:p w:rsidR="00B83511" w:rsidRDefault="007024D8" w:rsidP="007024D8">
            <w:pPr>
              <w:jc w:val="center"/>
              <w:rPr>
                <w:i/>
                <w:iCs/>
                <w:lang w:val="vi-VN" w:eastAsia="vi-VN"/>
              </w:rPr>
            </w:pPr>
            <w:r>
              <w:rPr>
                <w:i/>
                <w:iCs/>
                <w:lang w:val="vi-VN" w:eastAsia="vi-VN"/>
              </w:rPr>
              <w:t xml:space="preserve">Bắc Giang, ngày </w:t>
            </w:r>
            <w:r>
              <w:rPr>
                <w:i/>
                <w:iCs/>
                <w:lang w:eastAsia="vi-VN"/>
              </w:rPr>
              <w:t>30</w:t>
            </w:r>
            <w:r w:rsidR="00B83511">
              <w:rPr>
                <w:i/>
                <w:iCs/>
                <w:lang w:val="vi-VN" w:eastAsia="vi-VN"/>
              </w:rPr>
              <w:t xml:space="preserve"> tháng 8 năm 2021</w:t>
            </w:r>
          </w:p>
        </w:tc>
      </w:tr>
    </w:tbl>
    <w:p w:rsidR="00B83511" w:rsidRDefault="00B83511" w:rsidP="00B83511">
      <w:pPr>
        <w:pStyle w:val="Heading4"/>
        <w:spacing w:before="0" w:after="0"/>
        <w:rPr>
          <w:color w:val="FF0000"/>
          <w:sz w:val="41"/>
          <w:szCs w:val="27"/>
        </w:rPr>
      </w:pPr>
      <w:r>
        <w:rPr>
          <w:color w:val="FF0000"/>
          <w:sz w:val="27"/>
          <w:szCs w:val="27"/>
        </w:rPr>
        <w:t xml:space="preserve"> </w:t>
      </w:r>
    </w:p>
    <w:p w:rsidR="00B83511" w:rsidRDefault="00B83511" w:rsidP="00B83511">
      <w:pPr>
        <w:pStyle w:val="Heading4"/>
        <w:spacing w:before="0" w:after="0" w:line="320" w:lineRule="exact"/>
        <w:jc w:val="center"/>
        <w:rPr>
          <w:lang w:val="vi-VN"/>
        </w:rPr>
      </w:pPr>
      <w:r>
        <w:rPr>
          <w:lang w:val="vi-VN"/>
        </w:rPr>
        <w:t>CHỈ THỊ</w:t>
      </w:r>
    </w:p>
    <w:p w:rsidR="00B83511" w:rsidRDefault="00B83511" w:rsidP="00B83511">
      <w:pPr>
        <w:keepNext/>
        <w:spacing w:line="320" w:lineRule="exact"/>
        <w:jc w:val="center"/>
        <w:rPr>
          <w:b/>
          <w:bCs/>
        </w:rPr>
      </w:pPr>
      <w:r>
        <w:rPr>
          <w:b/>
          <w:bCs/>
          <w:lang w:val="vi-VN"/>
        </w:rPr>
        <w:t xml:space="preserve">Về </w:t>
      </w:r>
      <w:r>
        <w:rPr>
          <w:b/>
          <w:bCs/>
        </w:rPr>
        <w:t xml:space="preserve">thực hiện </w:t>
      </w:r>
      <w:r>
        <w:rPr>
          <w:b/>
          <w:bCs/>
          <w:lang w:val="vi-VN"/>
        </w:rPr>
        <w:t>nhiệm vụ năm học 2021-2022</w:t>
      </w:r>
    </w:p>
    <w:p w:rsidR="00B83511" w:rsidRDefault="00B83511" w:rsidP="00B83511">
      <w:pPr>
        <w:spacing w:line="320" w:lineRule="exact"/>
        <w:ind w:firstLine="567"/>
        <w:jc w:val="both"/>
        <w:rPr>
          <w:spacing w:val="-2"/>
        </w:rPr>
      </w:pPr>
      <w:r>
        <w:rPr>
          <w:noProof/>
        </w:rPr>
        <mc:AlternateContent>
          <mc:Choice Requires="wps">
            <w:drawing>
              <wp:anchor distT="0" distB="0" distL="114300" distR="114300" simplePos="0" relativeHeight="251658752" behindDoc="0" locked="0" layoutInCell="1" allowOverlap="1">
                <wp:simplePos x="0" y="0"/>
                <wp:positionH relativeFrom="column">
                  <wp:posOffset>2393950</wp:posOffset>
                </wp:positionH>
                <wp:positionV relativeFrom="paragraph">
                  <wp:posOffset>59690</wp:posOffset>
                </wp:positionV>
                <wp:extent cx="1119505" cy="0"/>
                <wp:effectExtent l="0" t="0" r="234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19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69ACD"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pt,4.7pt" to="276.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LbEAIAACA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hR0pwSwzq0&#10;aOctU4fWkwqMwQaCJXno09C7Assrs7VBKT+bXf8M/KvDXPKQDBvXI+5++AACIdnRQ2zPubFduIzC&#10;yTm68HJ3QZ494XiYZdlimk4p4bdcworbxd46/15CR0JQUq1MaBAr2OnZ+UCEFbeScGxgo7SOJmtD&#10;hpIuppNpvOBAKxGSoczZw77SlpxYGJP4C4oR7KHMwtGICNZKJtbX2DOlLzHWaxPwUArSuUaXOfi2&#10;SBfr+Xqej/LJbD3K07oevdtU+Wi2yd5O6zd1VdXZ90Aty4tWCSFNYHebySz/O8+vr+MyTfepvLch&#10;eUSPEpHs7T+Sjl4G+y6W70G8bG3oRrAVxzAWX59MmPNf97Hq58Ne/QAAAP//AwBQSwMEFAAGAAgA&#10;AAAhAAbxOCfcAAAABwEAAA8AAABkcnMvZG93bnJldi54bWxMj8FOwzAQRO9I/IO1SFyq1qGhFEKc&#10;CgG5caEUcd3GSxIRr9PYbQNfz8IFjqMZzbzJV6Pr1IGG0Ho2cDFLQBFX3rZcG9i8lNNrUCEiW+w8&#10;k4FPCrAqTk9yzKw/8jMd1rFWUsIhQwNNjH2mdagachhmvicW790PDqPIodZ2wKOUu07Pk+RKO2xZ&#10;Fhrs6b6h6mO9dwZC+Uq78mtSTZK3tPY03z08PaIx52fj3S2oSGP8C8MPvqBDIUxbv2cbVGcgXS7l&#10;SzRwcwlK/MUiTUFtf7Uucv2fv/gGAAD//wMAUEsBAi0AFAAGAAgAAAAhALaDOJL+AAAA4QEAABMA&#10;AAAAAAAAAAAAAAAAAAAAAFtDb250ZW50X1R5cGVzXS54bWxQSwECLQAUAAYACAAAACEAOP0h/9YA&#10;AACUAQAACwAAAAAAAAAAAAAAAAAvAQAAX3JlbHMvLnJlbHNQSwECLQAUAAYACAAAACEA3ghS2xAC&#10;AAAgBAAADgAAAAAAAAAAAAAAAAAuAgAAZHJzL2Uyb0RvYy54bWxQSwECLQAUAAYACAAAACEABvE4&#10;J9wAAAAHAQAADwAAAAAAAAAAAAAAAABqBAAAZHJzL2Rvd25yZXYueG1sUEsFBgAAAAAEAAQA8wAA&#10;AHMFAAAAAA==&#10;">
                <o:lock v:ext="edit" shapetype="f"/>
              </v:line>
            </w:pict>
          </mc:Fallback>
        </mc:AlternateContent>
      </w:r>
    </w:p>
    <w:p w:rsidR="00B83511" w:rsidRDefault="00B83511" w:rsidP="00B83511">
      <w:pPr>
        <w:spacing w:after="60"/>
        <w:ind w:firstLine="709"/>
        <w:jc w:val="both"/>
        <w:rPr>
          <w:spacing w:val="-2"/>
        </w:rPr>
      </w:pPr>
      <w:r>
        <w:rPr>
          <w:spacing w:val="-2"/>
        </w:rPr>
        <w:t>Thực hiện Chỉ thị số 800/CT-BGDĐT ngày 24/8/2021 của Bộ trưởng Bộ Giáo dục và Đào tạo về thực hiện nhiệm vụ năm học 2021-2022 ứng phó với dịch</w:t>
      </w:r>
      <w:r w:rsidR="00A415AC">
        <w:rPr>
          <w:spacing w:val="-2"/>
        </w:rPr>
        <w:t xml:space="preserve"> bệnh</w:t>
      </w:r>
      <w:r>
        <w:rPr>
          <w:spacing w:val="-2"/>
        </w:rPr>
        <w:t xml:space="preserve"> COVID-19 và tiếp tục đổi mới, kiên trì mục tiêu chất lượng giáo dục và đào tạo; Quyết định số 1673/QĐ-UBND ngày 06/8/2021 của Chủ tịch UBND tỉnh ban hành Kế hoạch thời gian năm học 2021-2022 đối với giáo dục mầm non, giáo dục phổ thông và giáo dục thường xuyên tỉnh Bắc Giang, Chủ tịch UBND tỉnh chỉ thị: </w:t>
      </w:r>
    </w:p>
    <w:p w:rsidR="00B83511" w:rsidRDefault="00B83511" w:rsidP="00B83511">
      <w:pPr>
        <w:spacing w:after="60"/>
        <w:ind w:firstLine="709"/>
        <w:jc w:val="both"/>
      </w:pPr>
      <w:r>
        <w:rPr>
          <w:b/>
        </w:rPr>
        <w:t>1.</w:t>
      </w:r>
      <w:r>
        <w:t xml:space="preserve"> Sở </w:t>
      </w:r>
      <w:r w:rsidR="006E528D">
        <w:t>Giáo dục và Đào tạo</w:t>
      </w:r>
      <w:r>
        <w:t xml:space="preserve"> chủ trì, phối hợp với Sở Lao động - Thương binh và Xã </w:t>
      </w:r>
      <w:r w:rsidR="006363B6">
        <w:t>hội, Sở Y tế, các cơ quan</w:t>
      </w:r>
      <w:r>
        <w:t xml:space="preserve">, đơn vị liên quan, UBND các huyện, thành phố tập trung thực hiện tốt các nhiệm vụ trọng tâm trong năm học 2021-2022, gồm: </w:t>
      </w:r>
    </w:p>
    <w:p w:rsidR="00B83511" w:rsidRDefault="00B83511" w:rsidP="00B83511">
      <w:pPr>
        <w:spacing w:line="320" w:lineRule="exact"/>
        <w:ind w:firstLine="720"/>
        <w:jc w:val="both"/>
        <w:rPr>
          <w:color w:val="000000"/>
          <w:spacing w:val="-2"/>
        </w:rPr>
      </w:pPr>
      <w:r>
        <w:t xml:space="preserve">- Triển khai kịp thời, cụ thể Chỉ thị số 800/CT-BGDĐT ngày 24/8/2021 của Bộ trưởng Bộ </w:t>
      </w:r>
      <w:r w:rsidR="003241E3">
        <w:t>Giáo dục và Đào tạo</w:t>
      </w:r>
      <w:r w:rsidR="008535F5">
        <w:t>,</w:t>
      </w:r>
      <w:r w:rsidR="00F9106C">
        <w:t xml:space="preserve"> Chỉ thị của</w:t>
      </w:r>
      <w:r w:rsidR="008535F5">
        <w:t xml:space="preserve"> Chủ tịch UBND tỉnh, các văn bản chỉ đạo </w:t>
      </w:r>
      <w:r w:rsidR="00C46930">
        <w:t>về nhiệm vụ năm học 2021-2022 của Trung ương, của tỉnh để</w:t>
      </w:r>
      <w:r w:rsidR="00807237">
        <w:t xml:space="preserve"> nâng cao chất lượng dạy và học</w:t>
      </w:r>
      <w:r w:rsidR="002F0661">
        <w:t xml:space="preserve">; thường xuyên kiểm tra, </w:t>
      </w:r>
      <w:r w:rsidR="00800DB5">
        <w:t>đôn đốc</w:t>
      </w:r>
      <w:r w:rsidR="002F0661">
        <w:t xml:space="preserve"> việc t</w:t>
      </w:r>
      <w:r w:rsidR="00800DB5">
        <w:t>hực hiện của các địa phương, các cơ sở giáo dục</w:t>
      </w:r>
      <w:r w:rsidR="00C45A41">
        <w:t>, cơ sở giáo dục nghề nghiệp (gọi chung là các cơ sở giáo dục).</w:t>
      </w:r>
    </w:p>
    <w:p w:rsidR="00B83511" w:rsidRDefault="00B83511" w:rsidP="00B83511">
      <w:pPr>
        <w:spacing w:after="60"/>
        <w:ind w:firstLine="709"/>
        <w:jc w:val="both"/>
      </w:pPr>
      <w:r>
        <w:t>- Chủ động xây dựng và triển khai kế hoạch năm học 2021-2022 linh hoạt, phù hợp với tình hình dịch</w:t>
      </w:r>
      <w:r w:rsidR="00A415AC">
        <w:t xml:space="preserve"> bệnh</w:t>
      </w:r>
      <w:r>
        <w:t xml:space="preserve"> COVID-19 tại từng địa phương; hướng dẫn các cơ sở giáo dục trên địa bàn tỉnh linh hoạt tổ chức ngày tựu trường, Lễ khai giảng năm học mới đáp ứng các yêu cầu về an t</w:t>
      </w:r>
      <w:r w:rsidR="00807237">
        <w:t>oàn phòng, chống dịch</w:t>
      </w:r>
      <w:r w:rsidR="00A415AC">
        <w:t xml:space="preserve"> bệnh</w:t>
      </w:r>
      <w:r w:rsidR="00807237">
        <w:t xml:space="preserve"> COVID-19. </w:t>
      </w:r>
    </w:p>
    <w:p w:rsidR="00B83511" w:rsidRPr="003241E3" w:rsidRDefault="00B83511" w:rsidP="00B83511">
      <w:pPr>
        <w:spacing w:line="320" w:lineRule="exact"/>
        <w:ind w:firstLine="706"/>
        <w:jc w:val="both"/>
        <w:rPr>
          <w:spacing w:val="2"/>
          <w:lang w:val="nl-NL"/>
        </w:rPr>
      </w:pPr>
      <w:r w:rsidRPr="003241E3">
        <w:rPr>
          <w:spacing w:val="2"/>
        </w:rPr>
        <w:t>- Xây dựng các kịch bản chỉ đạo tổ chức dạy học phù hợp với từng cấp học, từng địa phương để sẵn sàng ứng phó với mọi tình huống dịch</w:t>
      </w:r>
      <w:r w:rsidR="00A415AC">
        <w:rPr>
          <w:spacing w:val="2"/>
        </w:rPr>
        <w:t xml:space="preserve"> bệnh</w:t>
      </w:r>
      <w:r w:rsidRPr="003241E3">
        <w:rPr>
          <w:spacing w:val="2"/>
        </w:rPr>
        <w:t xml:space="preserve"> COVID-19. Tranh thủ tối đa thời gian an toàn về dịch bệnh để tổ chức dạy học trực tiếp, ưu tiên giảng dạy các nội dung cốt lõi theo hướng dẫn của Bộ </w:t>
      </w:r>
      <w:r w:rsidR="003241E3" w:rsidRPr="003241E3">
        <w:rPr>
          <w:spacing w:val="2"/>
        </w:rPr>
        <w:t>Giáo dục và Đào tạo</w:t>
      </w:r>
      <w:r w:rsidRPr="003241E3">
        <w:rPr>
          <w:spacing w:val="2"/>
        </w:rPr>
        <w:t xml:space="preserve">. Trường hợp dịch bệnh diễn biến phức tạp không thể tổ chức dạy học trực tiếp thì tổ chức dạy học trực tuyến và các hình thức phù hợp khác để hoàn thành kế hoạch năm học, bảo đảm chất lượng </w:t>
      </w:r>
      <w:r w:rsidRPr="003241E3">
        <w:rPr>
          <w:spacing w:val="2"/>
          <w:lang w:val="nl-NL"/>
        </w:rPr>
        <w:t xml:space="preserve">giáo dục toàn diện; giữ vững và nâng cao hơn nữa kết quả thi </w:t>
      </w:r>
      <w:r w:rsidRPr="006A17BC">
        <w:rPr>
          <w:color w:val="000000" w:themeColor="text1"/>
          <w:spacing w:val="2"/>
          <w:lang w:val="nl-NL"/>
        </w:rPr>
        <w:t>tốt nghiệp THPT</w:t>
      </w:r>
      <w:r w:rsidRPr="003241E3">
        <w:rPr>
          <w:spacing w:val="2"/>
          <w:lang w:val="nl-NL"/>
        </w:rPr>
        <w:t>; t</w:t>
      </w:r>
      <w:r w:rsidRPr="003241E3">
        <w:rPr>
          <w:rFonts w:eastAsia="Batang"/>
          <w:noProof/>
          <w:spacing w:val="2"/>
          <w:lang w:val="nb-NO" w:eastAsia="ko-KR"/>
        </w:rPr>
        <w:t xml:space="preserve">hi học sinh giỏi văn hóa quốc gia </w:t>
      </w:r>
      <w:r w:rsidRPr="003241E3">
        <w:rPr>
          <w:spacing w:val="2"/>
          <w:lang w:val="nl-NL"/>
        </w:rPr>
        <w:t xml:space="preserve">phấn đấu trong tốp 15 toàn quốc; tiếp tục có học sinh được dự kỳ thi tuyển chọn đội tuyển Olympic khu vực và quốc tế. </w:t>
      </w:r>
    </w:p>
    <w:p w:rsidR="00B83511" w:rsidRDefault="00B83511" w:rsidP="00B83511">
      <w:pPr>
        <w:spacing w:after="60"/>
        <w:ind w:firstLine="709"/>
        <w:jc w:val="both"/>
      </w:pPr>
      <w:r>
        <w:t>- Nâng cao chất lượng, hiệu quả công tác giáo dục hướng nghiệp trong các trường phổ thông nhằm định hướng nghề nghiệp cho học sinh; tăng cường tuyên truyền về lợi ích, hiệu quả của việc học nghề, nhất là mô hình “9 cộng” để thực hiện tốt việc</w:t>
      </w:r>
      <w:r>
        <w:rPr>
          <w:bCs/>
          <w:color w:val="000000"/>
          <w:shd w:val="clear" w:color="auto" w:fill="FFFFFF"/>
        </w:rPr>
        <w:t xml:space="preserve"> phân luồng, thu hút </w:t>
      </w:r>
      <w:r>
        <w:rPr>
          <w:bCs/>
          <w:color w:val="000000"/>
          <w:shd w:val="clear" w:color="auto" w:fill="FFFFFF"/>
          <w:lang w:val="vi-VN"/>
        </w:rPr>
        <w:t>học sinh</w:t>
      </w:r>
      <w:r>
        <w:rPr>
          <w:iCs/>
          <w:color w:val="000000"/>
          <w:lang w:val="es-BO"/>
        </w:rPr>
        <w:t xml:space="preserve"> học nghề ngay sau khi tốt nghiệp THCS.</w:t>
      </w:r>
    </w:p>
    <w:p w:rsidR="00B83511" w:rsidRDefault="00B83511" w:rsidP="00B83511">
      <w:pPr>
        <w:tabs>
          <w:tab w:val="left" w:pos="2977"/>
        </w:tabs>
        <w:spacing w:after="60"/>
        <w:ind w:firstLine="709"/>
        <w:jc w:val="both"/>
      </w:pPr>
      <w:r>
        <w:t xml:space="preserve">- Tổ chức tập huấn, bồi dưỡng đội ngũ giáo viên các kỹ năng cần thiết để tiến hành dạy học trực tuyến, hướng dẫn học sinh cách thức học trực tuyến hiệu quả ngay từ đầu năm học; xây dựng hệ thống bài giảng chuẩn hóa, kho học liệu </w:t>
      </w:r>
      <w:r>
        <w:lastRenderedPageBreak/>
        <w:t xml:space="preserve">điện tử chia sẻ theo hướng tạo môi trường tương tác, tăng tính thích ứng và trải nghiệm đối với người học, tăng cường khả năng tự học cho học sinh, sinh viên.  </w:t>
      </w:r>
    </w:p>
    <w:p w:rsidR="00B83511" w:rsidRDefault="00B83511" w:rsidP="00B83511">
      <w:pPr>
        <w:spacing w:after="60"/>
        <w:ind w:firstLine="709"/>
        <w:jc w:val="both"/>
      </w:pPr>
      <w:r>
        <w:t xml:space="preserve">- Tiếp tục chỉ đạo, chấn chỉnh tình trạng dạy thêm, học thêm trái quy định và lạm dụng thu trong các cơ sở giáo dục trên địa bàn; hướng dẫn các cơ sở giáo dục thực hiện nghiêm việc thu, quản lý thu - chi theo hướng công khai, minh bạch, đúng quy định; có kế hoạch giãn các khoản thu đầu năm để giảm bớt khó khăn cho phụ huynh và học sinh; hỗ trợ kịp thời sách giáo khoa đối với các em học sinh có hoàn cảnh khó khăn; xử lý nghiêm trách nhiệm người đứng đầu các cơ sở giáo dục để xảy ra tình trạng lạm thu, thu - chi không đúng mục đích, không đúng quy định.  </w:t>
      </w:r>
    </w:p>
    <w:p w:rsidR="00C46F65" w:rsidRPr="001804FD" w:rsidRDefault="00B83511" w:rsidP="00B83511">
      <w:pPr>
        <w:spacing w:after="60"/>
        <w:ind w:firstLine="709"/>
        <w:jc w:val="both"/>
        <w:rPr>
          <w:spacing w:val="-4"/>
        </w:rPr>
      </w:pPr>
      <w:r w:rsidRPr="001804FD">
        <w:rPr>
          <w:b/>
          <w:spacing w:val="-4"/>
        </w:rPr>
        <w:t>2.</w:t>
      </w:r>
      <w:r w:rsidRPr="001804FD">
        <w:rPr>
          <w:spacing w:val="-4"/>
        </w:rPr>
        <w:t xml:space="preserve"> </w:t>
      </w:r>
      <w:r w:rsidR="00C46F65" w:rsidRPr="001804FD">
        <w:rPr>
          <w:spacing w:val="-4"/>
        </w:rPr>
        <w:t xml:space="preserve">Sở Lao động </w:t>
      </w:r>
      <w:r w:rsidR="006E528D" w:rsidRPr="001804FD">
        <w:rPr>
          <w:spacing w:val="-4"/>
        </w:rPr>
        <w:t>-</w:t>
      </w:r>
      <w:r w:rsidR="00C46F65" w:rsidRPr="001804FD">
        <w:rPr>
          <w:spacing w:val="-4"/>
        </w:rPr>
        <w:t xml:space="preserve"> Thương binh và Xã hội</w:t>
      </w:r>
      <w:r w:rsidR="008C2254" w:rsidRPr="001804FD">
        <w:rPr>
          <w:spacing w:val="-4"/>
        </w:rPr>
        <w:t xml:space="preserve"> chủ trì, phối hợp với các cơ quan</w:t>
      </w:r>
      <w:r w:rsidR="00740439" w:rsidRPr="001804FD">
        <w:rPr>
          <w:spacing w:val="-4"/>
        </w:rPr>
        <w:t>, đơn vị</w:t>
      </w:r>
      <w:r w:rsidR="006363B6" w:rsidRPr="001804FD">
        <w:rPr>
          <w:spacing w:val="-4"/>
        </w:rPr>
        <w:t xml:space="preserve"> liên quan, UBND các huyện, thành phố</w:t>
      </w:r>
      <w:r w:rsidR="00740439" w:rsidRPr="001804FD">
        <w:rPr>
          <w:spacing w:val="-4"/>
        </w:rPr>
        <w:t xml:space="preserve"> tập trung thực hiện tốt một số nội dung sau:</w:t>
      </w:r>
      <w:r w:rsidR="006363B6" w:rsidRPr="001804FD">
        <w:rPr>
          <w:spacing w:val="-4"/>
        </w:rPr>
        <w:t xml:space="preserve"> </w:t>
      </w:r>
      <w:r w:rsidR="008C2254" w:rsidRPr="001804FD">
        <w:rPr>
          <w:spacing w:val="-4"/>
        </w:rPr>
        <w:t xml:space="preserve"> </w:t>
      </w:r>
    </w:p>
    <w:p w:rsidR="00A17CB8" w:rsidRDefault="008C2254" w:rsidP="00C46F65">
      <w:pPr>
        <w:spacing w:after="60"/>
        <w:ind w:firstLine="709"/>
        <w:jc w:val="both"/>
        <w:rPr>
          <w:color w:val="000000"/>
          <w:spacing w:val="-2"/>
          <w:shd w:val="clear" w:color="auto" w:fill="FFFFFF"/>
        </w:rPr>
      </w:pPr>
      <w:r>
        <w:rPr>
          <w:spacing w:val="-2"/>
          <w:lang w:val="nl-NL"/>
        </w:rPr>
        <w:t xml:space="preserve">- </w:t>
      </w:r>
      <w:r w:rsidR="00740439">
        <w:rPr>
          <w:spacing w:val="-2"/>
          <w:lang w:val="nl-NL"/>
        </w:rPr>
        <w:t>Triển khai</w:t>
      </w:r>
      <w:r w:rsidR="00A17CB8">
        <w:rPr>
          <w:spacing w:val="-2"/>
          <w:lang w:val="nl-NL"/>
        </w:rPr>
        <w:t xml:space="preserve"> hiệu quả</w:t>
      </w:r>
      <w:r w:rsidR="00C46F65">
        <w:rPr>
          <w:color w:val="000000"/>
          <w:spacing w:val="-2"/>
        </w:rPr>
        <w:t xml:space="preserve"> </w:t>
      </w:r>
      <w:r w:rsidR="00C46F65">
        <w:rPr>
          <w:spacing w:val="-2"/>
          <w:lang w:val="fr-FR"/>
        </w:rPr>
        <w:t>Quyết định số 787/QĐ-UBND ngày 31/7/2021</w:t>
      </w:r>
      <w:r w:rsidR="00A17CB8">
        <w:rPr>
          <w:spacing w:val="-2"/>
          <w:lang w:val="fr-FR"/>
        </w:rPr>
        <w:t xml:space="preserve"> của UBND tỉnh</w:t>
      </w:r>
      <w:r w:rsidR="00C46F65">
        <w:rPr>
          <w:spacing w:val="-2"/>
          <w:lang w:val="fr-FR"/>
        </w:rPr>
        <w:t xml:space="preserve"> phê duyệt </w:t>
      </w:r>
      <w:r w:rsidR="00C46F65">
        <w:rPr>
          <w:color w:val="000000"/>
          <w:spacing w:val="-2"/>
          <w:shd w:val="clear" w:color="auto" w:fill="FFFFFF"/>
        </w:rPr>
        <w:t>“Đề án nâng cao chất lượng giáo dục nghề nghiệp tỉnh Bắc Giang đáp ứng yêu cầu trong thời kỳ mới”</w:t>
      </w:r>
      <w:r w:rsidR="00A17CB8">
        <w:rPr>
          <w:color w:val="000000"/>
          <w:spacing w:val="-2"/>
          <w:shd w:val="clear" w:color="auto" w:fill="FFFFFF"/>
        </w:rPr>
        <w:t>.</w:t>
      </w:r>
    </w:p>
    <w:p w:rsidR="00C75188" w:rsidRDefault="00C75188" w:rsidP="00B26BF2">
      <w:pPr>
        <w:spacing w:line="320" w:lineRule="exact"/>
        <w:ind w:firstLine="706"/>
        <w:jc w:val="both"/>
        <w:rPr>
          <w:color w:val="000000"/>
          <w:spacing w:val="-2"/>
          <w:shd w:val="clear" w:color="auto" w:fill="FFFFFF"/>
        </w:rPr>
      </w:pPr>
      <w:r w:rsidRPr="003241E3">
        <w:rPr>
          <w:spacing w:val="2"/>
        </w:rPr>
        <w:t xml:space="preserve">- </w:t>
      </w:r>
      <w:r>
        <w:rPr>
          <w:spacing w:val="2"/>
        </w:rPr>
        <w:t>Chỉ đạo các cơ sở giáo dục nghề nghiệp x</w:t>
      </w:r>
      <w:r w:rsidRPr="003241E3">
        <w:rPr>
          <w:spacing w:val="2"/>
        </w:rPr>
        <w:t xml:space="preserve">ây dựng các kịch bản tổ chức </w:t>
      </w:r>
      <w:r>
        <w:rPr>
          <w:spacing w:val="2"/>
        </w:rPr>
        <w:t xml:space="preserve">chương trình đào tạo </w:t>
      </w:r>
      <w:r w:rsidRPr="003241E3">
        <w:rPr>
          <w:spacing w:val="2"/>
        </w:rPr>
        <w:t xml:space="preserve">sẵn sàng ứng phó với mọi tình huống dịch </w:t>
      </w:r>
      <w:r w:rsidR="00A415AC">
        <w:rPr>
          <w:spacing w:val="2"/>
        </w:rPr>
        <w:t xml:space="preserve">bệnh </w:t>
      </w:r>
      <w:r w:rsidRPr="003241E3">
        <w:rPr>
          <w:spacing w:val="2"/>
        </w:rPr>
        <w:t>COVID-19</w:t>
      </w:r>
      <w:r w:rsidR="006A17BC">
        <w:rPr>
          <w:spacing w:val="2"/>
        </w:rPr>
        <w:t>.</w:t>
      </w:r>
    </w:p>
    <w:p w:rsidR="00F644E3" w:rsidRDefault="008E292C" w:rsidP="00F644E3">
      <w:pPr>
        <w:spacing w:after="60"/>
        <w:ind w:firstLine="709"/>
        <w:jc w:val="both"/>
      </w:pPr>
      <w:r>
        <w:t>- Tham mưu đề xuất giải pháp phù hợp để hỗ trợ giáo viên, người lao động làm việc trong các cơ sở giáo dục ngoài công lập và giáo viên, nhân viên thuộc diện thu</w:t>
      </w:r>
      <w:r w:rsidR="00F644E3">
        <w:t>ê khoán tại các cơ sở giáo dục</w:t>
      </w:r>
      <w:r w:rsidR="00F740DD">
        <w:t xml:space="preserve"> bị ảnh hưởng do dịch bệnh COVID-19</w:t>
      </w:r>
      <w:r w:rsidR="00F644E3">
        <w:t xml:space="preserve">; thực hiện hỗ trợ học sinh, sinh viên có hoàn cảnh khó khăn, có cha mẹ thuộc đối tượng bị tạm hoãn hợp đồng, nghỉ việc không lương, ngừng việc, lao động mất việc làm nhưng không đủ điều kiện hưởng trợ cấp thất nghiệp, người lao động tự do. </w:t>
      </w:r>
    </w:p>
    <w:p w:rsidR="00B83511" w:rsidRDefault="00B83511" w:rsidP="00B83511">
      <w:pPr>
        <w:spacing w:after="60"/>
        <w:ind w:firstLine="709"/>
        <w:jc w:val="both"/>
      </w:pPr>
      <w:r>
        <w:rPr>
          <w:b/>
        </w:rPr>
        <w:t>3.</w:t>
      </w:r>
      <w:r>
        <w:t xml:space="preserve"> Sở Kế hoạch và Đầu tư, Sở Tài chính, Sở </w:t>
      </w:r>
      <w:r w:rsidR="006E528D">
        <w:t>Giáo dục và Đào tạo</w:t>
      </w:r>
      <w:r>
        <w:t xml:space="preserve">, Sở Lao động - Thương binh và Xã hội, UBND các huyện, thành phố: </w:t>
      </w:r>
    </w:p>
    <w:p w:rsidR="00B83511" w:rsidRDefault="00B83511" w:rsidP="00B83511">
      <w:pPr>
        <w:spacing w:after="60"/>
        <w:ind w:firstLine="709"/>
        <w:jc w:val="both"/>
        <w:rPr>
          <w:spacing w:val="-2"/>
        </w:rPr>
      </w:pPr>
      <w:r>
        <w:rPr>
          <w:spacing w:val="-2"/>
        </w:rPr>
        <w:t xml:space="preserve">- Tham mưu cân đối, phân bổ ngân sách nhằm đảm bảo cơ sở vật chất, thiết bị dạy học, ưu tiên để thực hiện Chương trình giáo dục phổ thông 2018.  </w:t>
      </w:r>
    </w:p>
    <w:p w:rsidR="00B83511" w:rsidRDefault="00B83511" w:rsidP="00B83511">
      <w:pPr>
        <w:spacing w:after="60"/>
        <w:ind w:firstLine="709"/>
        <w:jc w:val="both"/>
      </w:pPr>
      <w:r>
        <w:t>- Triển khai thực hiện các chương trình, đề án của Trung ương, nghị quyết,  quyết định, kế hoạch của Tỉnh ủy, HĐND, UBND tỉnh</w:t>
      </w:r>
      <w:r w:rsidR="0073535F">
        <w:t xml:space="preserve"> liên quan đến đầu tư cơ sở vật chất trường, lớp học</w:t>
      </w:r>
      <w:r>
        <w:t xml:space="preserve"> đảm bảo chất lượng, hiệu quả và tiến độ theo yêu cầu. </w:t>
      </w:r>
    </w:p>
    <w:p w:rsidR="006A17BC" w:rsidRDefault="006A17BC" w:rsidP="00B83511">
      <w:pPr>
        <w:spacing w:after="60"/>
        <w:ind w:firstLine="709"/>
        <w:jc w:val="both"/>
      </w:pPr>
      <w:r w:rsidRPr="006A17BC">
        <w:rPr>
          <w:b/>
          <w:color w:val="000000" w:themeColor="text1"/>
        </w:rPr>
        <w:t>4.</w:t>
      </w:r>
      <w:r w:rsidRPr="006A17BC">
        <w:rPr>
          <w:b/>
        </w:rPr>
        <w:t xml:space="preserve"> </w:t>
      </w:r>
      <w:r w:rsidRPr="006A17BC">
        <w:t>Sở Thông tin và Truyền thông:</w:t>
      </w:r>
      <w:r>
        <w:rPr>
          <w:b/>
        </w:rPr>
        <w:t xml:space="preserve"> </w:t>
      </w:r>
    </w:p>
    <w:p w:rsidR="006A17BC" w:rsidRDefault="006A17BC" w:rsidP="00B83511">
      <w:pPr>
        <w:spacing w:after="60"/>
        <w:ind w:firstLine="709"/>
        <w:jc w:val="both"/>
      </w:pPr>
      <w:r>
        <w:t>- Chỉ đạo tuyên truyền trên các phương tiện thông tin đại chúng, các nền tảng số, hệ thống truyền thanh cơ sở về nội dung Chỉ thị này.</w:t>
      </w:r>
    </w:p>
    <w:p w:rsidR="006A17BC" w:rsidRPr="006A17BC" w:rsidRDefault="006A17BC" w:rsidP="00B83511">
      <w:pPr>
        <w:spacing w:after="60"/>
        <w:ind w:firstLine="709"/>
        <w:jc w:val="both"/>
        <w:rPr>
          <w:b/>
        </w:rPr>
      </w:pPr>
      <w:r>
        <w:t>- Chỉ đạo các doanh nghiệp viễn thông đảm bảo chất lượng hệ thống đường truyền Internet phục vụ hoạt động dạy và học trực tuyến trong điều kiện phòng, chống dịch</w:t>
      </w:r>
      <w:r w:rsidR="00A415AC">
        <w:t xml:space="preserve"> bệnh</w:t>
      </w:r>
      <w:r>
        <w:t xml:space="preserve"> COVID-19. </w:t>
      </w:r>
    </w:p>
    <w:p w:rsidR="00B83511" w:rsidRDefault="006A17BC" w:rsidP="00B83511">
      <w:pPr>
        <w:spacing w:after="60"/>
        <w:ind w:firstLine="709"/>
        <w:jc w:val="both"/>
      </w:pPr>
      <w:r>
        <w:rPr>
          <w:b/>
        </w:rPr>
        <w:t>5</w:t>
      </w:r>
      <w:r w:rsidR="00B83511">
        <w:rPr>
          <w:b/>
        </w:rPr>
        <w:t>.</w:t>
      </w:r>
      <w:r w:rsidR="00B83511">
        <w:t xml:space="preserve"> UBND các huyện, thành phố chủ trì, phối hợp với Sở </w:t>
      </w:r>
      <w:r w:rsidR="006E528D">
        <w:t>Giáo dục và Đào tạo</w:t>
      </w:r>
      <w:r w:rsidR="00B83511">
        <w:t xml:space="preserve">, Sở Y tế, Sở Lao động - Thương binh và Xã hội: </w:t>
      </w:r>
    </w:p>
    <w:p w:rsidR="00B83511" w:rsidRDefault="00B83511" w:rsidP="00B83511">
      <w:pPr>
        <w:spacing w:after="60"/>
        <w:ind w:firstLine="709"/>
        <w:jc w:val="both"/>
      </w:pPr>
      <w:r>
        <w:t>- Căn cứ Quyết định số 2686/QĐ-BCĐQG ngày 31/5/2021 của Ban Chỉ đạo quốc gia phòng, chống dịch</w:t>
      </w:r>
      <w:r w:rsidR="00A415AC">
        <w:t xml:space="preserve"> bệnh</w:t>
      </w:r>
      <w:r>
        <w:t xml:space="preserve"> COVID-19, Chỉ thị số 11/CT-UBND ngày 28/7/2021 của UBND tỉnh về công tác phòng, chống dịch</w:t>
      </w:r>
      <w:r w:rsidR="00A415AC">
        <w:t xml:space="preserve"> bệnh</w:t>
      </w:r>
      <w:r>
        <w:t xml:space="preserve"> COVID-19 trong tình hình mới và tình hình dịch bệnh thực tế tại địa phương, xem xét quyết định </w:t>
      </w:r>
      <w:r>
        <w:lastRenderedPageBreak/>
        <w:t xml:space="preserve">và chịu trách nhiệm về hình thức tựu trường, tổ chức khai giảng năm học mới, phương án học tập của học sinh, sinh viên, học viên các cấp học, bậc học trên địa bàn quản lý, bảo đảm phù hợp, an toàn, hiệu quả, đúng quy định. </w:t>
      </w:r>
    </w:p>
    <w:p w:rsidR="007B26A1" w:rsidRDefault="007B26A1" w:rsidP="007B26A1">
      <w:pPr>
        <w:spacing w:after="60"/>
        <w:ind w:firstLine="709"/>
        <w:jc w:val="both"/>
      </w:pPr>
      <w:r>
        <w:rPr>
          <w:spacing w:val="-2"/>
        </w:rPr>
        <w:t>- Thường xuyên hướng dẫn, kiểm tra, giám sát việc thực hiện các biện pháp an toàn phòng, chống dịch</w:t>
      </w:r>
      <w:r w:rsidR="00A415AC">
        <w:rPr>
          <w:spacing w:val="-2"/>
        </w:rPr>
        <w:t xml:space="preserve"> bệnh</w:t>
      </w:r>
      <w:r>
        <w:rPr>
          <w:spacing w:val="-2"/>
        </w:rPr>
        <w:t xml:space="preserve"> COVID-19 trong các cơ sở giáo dục trên địa bàn tỉnh; xử lý nghiêm trách nhiệm người đứng đầu các cơ sở giáo dục không thực hiện hoặc thực hiện không đầy đủ các quy định về phòng, chống dịch</w:t>
      </w:r>
      <w:r w:rsidR="00A415AC">
        <w:rPr>
          <w:spacing w:val="-2"/>
        </w:rPr>
        <w:t xml:space="preserve"> bệnh</w:t>
      </w:r>
      <w:r>
        <w:rPr>
          <w:spacing w:val="-2"/>
        </w:rPr>
        <w:t xml:space="preserve"> COVID-19. </w:t>
      </w:r>
      <w:r>
        <w:t>Kiên quyết không để dịch</w:t>
      </w:r>
      <w:r w:rsidR="00A415AC">
        <w:t xml:space="preserve"> bệnh</w:t>
      </w:r>
      <w:r>
        <w:t xml:space="preserve"> xâm nhập và lây lan trong trường học.</w:t>
      </w:r>
    </w:p>
    <w:p w:rsidR="007C1551" w:rsidRDefault="002B5A49" w:rsidP="007C1551">
      <w:pPr>
        <w:spacing w:after="60"/>
        <w:ind w:firstLine="709"/>
        <w:jc w:val="both"/>
      </w:pPr>
      <w:r>
        <w:t xml:space="preserve">- </w:t>
      </w:r>
      <w:r w:rsidR="007C1551">
        <w:t>Đẩy mạnh truyền thông về các biện pháp đảm bảo an toàn phòng, chống dịch</w:t>
      </w:r>
      <w:r w:rsidR="00A415AC">
        <w:t xml:space="preserve"> bệnh</w:t>
      </w:r>
      <w:r w:rsidR="007C1551">
        <w:t xml:space="preserve"> COVID-19 tại các cơ sở giáo dục để phụ huynh, học sinh, sinh viên được trang bị đầy đủ kiến thức và thực hiện nghiêm các biện pháp phòng, chống dịch trong suốt quá trình đến trường, thời gian ở trường và khi trở về nhà. </w:t>
      </w:r>
    </w:p>
    <w:p w:rsidR="00B83511" w:rsidRDefault="006A17BC" w:rsidP="00B83511">
      <w:pPr>
        <w:spacing w:after="60"/>
        <w:ind w:firstLine="709"/>
        <w:jc w:val="both"/>
      </w:pPr>
      <w:r>
        <w:rPr>
          <w:b/>
        </w:rPr>
        <w:t>6</w:t>
      </w:r>
      <w:r w:rsidR="00B83511">
        <w:rPr>
          <w:b/>
        </w:rPr>
        <w:t>.</w:t>
      </w:r>
      <w:r w:rsidR="00B83511">
        <w:t xml:space="preserve"> Yêu cầu các cơ sở giáo dục trên địa bàn tỉnh: </w:t>
      </w:r>
    </w:p>
    <w:p w:rsidR="00B83511" w:rsidRDefault="00B83511" w:rsidP="00B83511">
      <w:pPr>
        <w:spacing w:after="60"/>
        <w:ind w:firstLine="709"/>
        <w:jc w:val="both"/>
      </w:pPr>
      <w:r>
        <w:t>- Xây dựng, triển khai kế hoạch năm học 2021-2022, Kế hoạch phòng, chống dịch bệnh COVID-19 và phương án tổ chức dạy học trong năm học bảo đảm hiệu quả, đáp ứng các yêu cầu về an toàn phòng, chống dịch</w:t>
      </w:r>
      <w:r w:rsidR="00A415AC">
        <w:t xml:space="preserve"> bệnh</w:t>
      </w:r>
      <w:r>
        <w:t xml:space="preserve"> COVID-19. </w:t>
      </w:r>
    </w:p>
    <w:p w:rsidR="00B83511" w:rsidRDefault="00B83511" w:rsidP="00B83511">
      <w:pPr>
        <w:spacing w:after="60"/>
        <w:ind w:firstLine="709"/>
        <w:jc w:val="both"/>
      </w:pPr>
      <w:r>
        <w:t xml:space="preserve">- Tuân thủ quy định của Sở </w:t>
      </w:r>
      <w:r w:rsidR="006A17BC">
        <w:t>Giáo dục và Đào tạo</w:t>
      </w:r>
      <w:r w:rsidR="00A415AC">
        <w:t>, Sở Y tế</w:t>
      </w:r>
      <w:r>
        <w:t xml:space="preserve"> và UBND các huyện, thành phố về hình thức học tập đối với các cơ sở giáo dục trên địa bàn để đảm bảo công tác phòng, chống dịch</w:t>
      </w:r>
      <w:r w:rsidR="00A415AC">
        <w:t xml:space="preserve"> bệnh</w:t>
      </w:r>
      <w:r>
        <w:t xml:space="preserve"> COVID-19. </w:t>
      </w:r>
    </w:p>
    <w:p w:rsidR="00B83511" w:rsidRDefault="00B83511" w:rsidP="00B83511">
      <w:pPr>
        <w:spacing w:after="60"/>
        <w:ind w:firstLine="709"/>
        <w:jc w:val="both"/>
        <w:rPr>
          <w:spacing w:val="-2"/>
        </w:rPr>
      </w:pPr>
      <w:r>
        <w:rPr>
          <w:spacing w:val="-2"/>
        </w:rPr>
        <w:t>- Tổ chức tuyên truyền, hướng dẫn phụ huynh, học sinh, đội ngũ cán bộ, giáo viên, giảng viên, người lao động của nhà trường nắm chắc các quy định về phòng, chống dịch</w:t>
      </w:r>
      <w:r w:rsidR="00A415AC">
        <w:rPr>
          <w:spacing w:val="-2"/>
        </w:rPr>
        <w:t xml:space="preserve"> bệnh</w:t>
      </w:r>
      <w:r>
        <w:rPr>
          <w:spacing w:val="-2"/>
        </w:rPr>
        <w:t xml:space="preserve"> COVID-19 để mọi người hiểu và nghiêm túc, tự giác tuân thủ các biện pháp an toàn phòng, chống dịch trong suốt quá trình đến trường và khi trở về nhà; kịp thời thông tin cho nhà trường, chính quyền địa phương khi phát hiện có dấu hiệu bất thường về sức khỏe. Đ</w:t>
      </w:r>
      <w:r>
        <w:t>ề nghị các bậc phụ huynh quan tâm chuẩn bị sẵn sàng các điều kiện cho con em học trực tuyến.</w:t>
      </w:r>
    </w:p>
    <w:p w:rsidR="00B83511" w:rsidRDefault="00B83511" w:rsidP="00B83511">
      <w:pPr>
        <w:spacing w:after="60"/>
        <w:ind w:firstLine="709"/>
        <w:jc w:val="both"/>
        <w:rPr>
          <w:spacing w:val="-2"/>
        </w:rPr>
      </w:pPr>
      <w:r>
        <w:rPr>
          <w:spacing w:val="-2"/>
        </w:rPr>
        <w:t>Thủ trưởng các cơ quan, ban, ngành, đoàn thể của tỉnh, Chủ tịch UBND các huyện, thành phố, Thủ trưởng các cơ sở giáo dục trên địa bàn và các tổ chức, cá nhân có liên quan chịu trách nhiệm thi hành Chỉ thị này./.</w:t>
      </w:r>
    </w:p>
    <w:p w:rsidR="00B83511" w:rsidRDefault="00B83511" w:rsidP="00B83511">
      <w:pPr>
        <w:spacing w:after="60"/>
        <w:ind w:firstLine="709"/>
        <w:jc w:val="both"/>
        <w:rPr>
          <w:spacing w:val="-2"/>
          <w:sz w:val="8"/>
        </w:rPr>
      </w:pPr>
    </w:p>
    <w:tbl>
      <w:tblPr>
        <w:tblW w:w="0" w:type="auto"/>
        <w:tblLook w:val="04A0" w:firstRow="1" w:lastRow="0" w:firstColumn="1" w:lastColumn="0" w:noHBand="0" w:noVBand="1"/>
      </w:tblPr>
      <w:tblGrid>
        <w:gridCol w:w="4968"/>
        <w:gridCol w:w="4161"/>
      </w:tblGrid>
      <w:tr w:rsidR="00B83511" w:rsidTr="00B83511">
        <w:tc>
          <w:tcPr>
            <w:tcW w:w="5103" w:type="dxa"/>
            <w:hideMark/>
          </w:tcPr>
          <w:p w:rsidR="00B83511" w:rsidRDefault="00B83511">
            <w:pPr>
              <w:rPr>
                <w:b/>
                <w:bCs/>
                <w:i/>
                <w:iCs/>
                <w:sz w:val="24"/>
                <w:lang w:val="de-DE" w:eastAsia="vi-VN"/>
              </w:rPr>
            </w:pPr>
            <w:r>
              <w:rPr>
                <w:b/>
                <w:bCs/>
                <w:i/>
                <w:iCs/>
                <w:sz w:val="24"/>
                <w:lang w:val="de-DE" w:eastAsia="vi-VN"/>
              </w:rPr>
              <w:t>Nơi nhận:</w:t>
            </w:r>
          </w:p>
          <w:p w:rsidR="00B83511" w:rsidRDefault="00B83511">
            <w:pPr>
              <w:rPr>
                <w:sz w:val="22"/>
                <w:szCs w:val="22"/>
                <w:lang w:val="vi-VN" w:eastAsia="vi-VN"/>
              </w:rPr>
            </w:pPr>
            <w:bookmarkStart w:id="0" w:name="_GoBack"/>
            <w:bookmarkEnd w:id="0"/>
          </w:p>
        </w:tc>
        <w:tc>
          <w:tcPr>
            <w:tcW w:w="4266" w:type="dxa"/>
          </w:tcPr>
          <w:p w:rsidR="00B83511" w:rsidRDefault="00B83511">
            <w:pPr>
              <w:keepNext/>
              <w:jc w:val="center"/>
              <w:rPr>
                <w:b/>
                <w:sz w:val="29"/>
                <w:szCs w:val="27"/>
                <w:lang w:val="vi-VN" w:eastAsia="vi-VN"/>
              </w:rPr>
            </w:pPr>
            <w:r>
              <w:rPr>
                <w:b/>
                <w:sz w:val="29"/>
                <w:szCs w:val="27"/>
                <w:lang w:val="vi-VN" w:eastAsia="vi-VN"/>
              </w:rPr>
              <w:t>KT. CHỦ TỊCH</w:t>
            </w:r>
          </w:p>
          <w:p w:rsidR="00B83511" w:rsidRDefault="00B83511">
            <w:pPr>
              <w:keepNext/>
              <w:jc w:val="center"/>
              <w:rPr>
                <w:b/>
                <w:sz w:val="29"/>
                <w:szCs w:val="27"/>
                <w:lang w:val="vi-VN" w:eastAsia="vi-VN"/>
              </w:rPr>
            </w:pPr>
            <w:r>
              <w:rPr>
                <w:b/>
                <w:sz w:val="29"/>
                <w:szCs w:val="27"/>
                <w:lang w:val="vi-VN" w:eastAsia="vi-VN"/>
              </w:rPr>
              <w:t>PHÓ CHỦ TỊCH</w:t>
            </w:r>
          </w:p>
          <w:p w:rsidR="00B83511" w:rsidRDefault="00B83511">
            <w:pPr>
              <w:keepNext/>
              <w:jc w:val="center"/>
              <w:rPr>
                <w:b/>
                <w:sz w:val="29"/>
                <w:szCs w:val="27"/>
                <w:lang w:val="vi-VN" w:eastAsia="vi-VN"/>
              </w:rPr>
            </w:pPr>
          </w:p>
          <w:p w:rsidR="00B83511" w:rsidRDefault="00B83511">
            <w:pPr>
              <w:keepNext/>
              <w:jc w:val="center"/>
              <w:rPr>
                <w:b/>
                <w:sz w:val="29"/>
                <w:szCs w:val="27"/>
                <w:lang w:val="vi-VN" w:eastAsia="vi-VN"/>
              </w:rPr>
            </w:pPr>
          </w:p>
          <w:p w:rsidR="00B83511" w:rsidRDefault="00B83511">
            <w:pPr>
              <w:keepNext/>
              <w:jc w:val="center"/>
              <w:rPr>
                <w:b/>
                <w:sz w:val="29"/>
                <w:szCs w:val="27"/>
                <w:lang w:val="vi-VN" w:eastAsia="vi-VN"/>
              </w:rPr>
            </w:pPr>
          </w:p>
          <w:p w:rsidR="00B83511" w:rsidRDefault="00B83511">
            <w:pPr>
              <w:keepNext/>
              <w:rPr>
                <w:b/>
                <w:sz w:val="29"/>
                <w:szCs w:val="27"/>
                <w:lang w:val="vi-VN" w:eastAsia="vi-VN"/>
              </w:rPr>
            </w:pPr>
          </w:p>
          <w:p w:rsidR="00B83511" w:rsidRDefault="00B83511">
            <w:pPr>
              <w:keepNext/>
              <w:rPr>
                <w:b/>
                <w:sz w:val="29"/>
                <w:szCs w:val="27"/>
                <w:lang w:val="vi-VN" w:eastAsia="vi-VN"/>
              </w:rPr>
            </w:pPr>
          </w:p>
          <w:p w:rsidR="00B83511" w:rsidRDefault="00B83511">
            <w:pPr>
              <w:keepNext/>
              <w:ind w:right="-1"/>
              <w:rPr>
                <w:b/>
                <w:sz w:val="27"/>
                <w:szCs w:val="27"/>
                <w:lang w:val="vi-VN" w:eastAsia="vi-VN"/>
              </w:rPr>
            </w:pPr>
          </w:p>
          <w:p w:rsidR="00B83511" w:rsidRDefault="00B83511">
            <w:pPr>
              <w:keepNext/>
              <w:ind w:right="-1"/>
              <w:jc w:val="center"/>
              <w:rPr>
                <w:b/>
                <w:sz w:val="27"/>
                <w:szCs w:val="27"/>
                <w:lang w:val="vi-VN" w:eastAsia="vi-VN"/>
              </w:rPr>
            </w:pPr>
            <w:r>
              <w:rPr>
                <w:b/>
                <w:sz w:val="27"/>
                <w:szCs w:val="27"/>
                <w:lang w:val="vi-VN" w:eastAsia="vi-VN"/>
              </w:rPr>
              <w:t>Mai Sơn</w:t>
            </w:r>
          </w:p>
        </w:tc>
      </w:tr>
    </w:tbl>
    <w:p w:rsidR="00B83511" w:rsidRDefault="00B83511" w:rsidP="00B83511">
      <w:pPr>
        <w:jc w:val="both"/>
        <w:rPr>
          <w:bCs/>
        </w:rPr>
      </w:pPr>
    </w:p>
    <w:p w:rsidR="00062B42" w:rsidRPr="00B83511" w:rsidRDefault="00062B42" w:rsidP="00B83511"/>
    <w:sectPr w:rsidR="00062B42" w:rsidRPr="00B83511" w:rsidSect="00E419F9">
      <w:headerReference w:type="default" r:id="rId8"/>
      <w:footerReference w:type="even" r:id="rId9"/>
      <w:footerReference w:type="default" r:id="rId10"/>
      <w:pgSz w:w="11907" w:h="16840" w:code="9"/>
      <w:pgMar w:top="1134" w:right="1077" w:bottom="107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BE8" w:rsidRDefault="00860BE8">
      <w:r>
        <w:separator/>
      </w:r>
    </w:p>
  </w:endnote>
  <w:endnote w:type="continuationSeparator" w:id="0">
    <w:p w:rsidR="00860BE8" w:rsidRDefault="0086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56A" w:rsidRDefault="0037656A" w:rsidP="00902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656A" w:rsidRDefault="0037656A" w:rsidP="006403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56A" w:rsidRDefault="0037656A" w:rsidP="006403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BE8" w:rsidRDefault="00860BE8">
      <w:r>
        <w:separator/>
      </w:r>
    </w:p>
  </w:footnote>
  <w:footnote w:type="continuationSeparator" w:id="0">
    <w:p w:rsidR="00860BE8" w:rsidRDefault="00860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B04" w:rsidRDefault="002C7B04" w:rsidP="002C7B04">
    <w:pPr>
      <w:pStyle w:val="Header"/>
      <w:jc w:val="center"/>
    </w:pPr>
    <w:r>
      <w:fldChar w:fldCharType="begin"/>
    </w:r>
    <w:r>
      <w:instrText xml:space="preserve"> PAGE   \* MERGEFORMAT </w:instrText>
    </w:r>
    <w:r>
      <w:fldChar w:fldCharType="separate"/>
    </w:r>
    <w:r w:rsidR="007024D8">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85655"/>
    <w:multiLevelType w:val="hybridMultilevel"/>
    <w:tmpl w:val="2BF26A12"/>
    <w:lvl w:ilvl="0" w:tplc="C0147138">
      <w:start w:val="2"/>
      <w:numFmt w:val="decimal"/>
      <w:lvlText w:val="%1."/>
      <w:lvlJc w:val="left"/>
      <w:pPr>
        <w:tabs>
          <w:tab w:val="num" w:pos="1080"/>
        </w:tabs>
        <w:ind w:left="1080" w:hanging="360"/>
      </w:pPr>
      <w:rPr>
        <w:rFonts w:hint="default"/>
      </w:rPr>
    </w:lvl>
    <w:lvl w:ilvl="1" w:tplc="D4DA4628">
      <w:numFmt w:val="none"/>
      <w:lvlText w:val=""/>
      <w:lvlJc w:val="left"/>
      <w:pPr>
        <w:tabs>
          <w:tab w:val="num" w:pos="360"/>
        </w:tabs>
      </w:pPr>
    </w:lvl>
    <w:lvl w:ilvl="2" w:tplc="EB70E0F8">
      <w:numFmt w:val="none"/>
      <w:lvlText w:val=""/>
      <w:lvlJc w:val="left"/>
      <w:pPr>
        <w:tabs>
          <w:tab w:val="num" w:pos="360"/>
        </w:tabs>
      </w:pPr>
    </w:lvl>
    <w:lvl w:ilvl="3" w:tplc="4F001636">
      <w:numFmt w:val="none"/>
      <w:lvlText w:val=""/>
      <w:lvlJc w:val="left"/>
      <w:pPr>
        <w:tabs>
          <w:tab w:val="num" w:pos="360"/>
        </w:tabs>
      </w:pPr>
    </w:lvl>
    <w:lvl w:ilvl="4" w:tplc="7C0C3EB0">
      <w:numFmt w:val="none"/>
      <w:lvlText w:val=""/>
      <w:lvlJc w:val="left"/>
      <w:pPr>
        <w:tabs>
          <w:tab w:val="num" w:pos="360"/>
        </w:tabs>
      </w:pPr>
    </w:lvl>
    <w:lvl w:ilvl="5" w:tplc="73F27FA2">
      <w:numFmt w:val="none"/>
      <w:lvlText w:val=""/>
      <w:lvlJc w:val="left"/>
      <w:pPr>
        <w:tabs>
          <w:tab w:val="num" w:pos="360"/>
        </w:tabs>
      </w:pPr>
    </w:lvl>
    <w:lvl w:ilvl="6" w:tplc="D41CBFAA">
      <w:numFmt w:val="none"/>
      <w:lvlText w:val=""/>
      <w:lvlJc w:val="left"/>
      <w:pPr>
        <w:tabs>
          <w:tab w:val="num" w:pos="360"/>
        </w:tabs>
      </w:pPr>
    </w:lvl>
    <w:lvl w:ilvl="7" w:tplc="6890C51C">
      <w:numFmt w:val="none"/>
      <w:lvlText w:val=""/>
      <w:lvlJc w:val="left"/>
      <w:pPr>
        <w:tabs>
          <w:tab w:val="num" w:pos="360"/>
        </w:tabs>
      </w:pPr>
    </w:lvl>
    <w:lvl w:ilvl="8" w:tplc="53B48422">
      <w:numFmt w:val="none"/>
      <w:lvlText w:val=""/>
      <w:lvlJc w:val="left"/>
      <w:pPr>
        <w:tabs>
          <w:tab w:val="num" w:pos="360"/>
        </w:tabs>
      </w:pPr>
    </w:lvl>
  </w:abstractNum>
  <w:abstractNum w:abstractNumId="1">
    <w:nsid w:val="37945B86"/>
    <w:multiLevelType w:val="hybridMultilevel"/>
    <w:tmpl w:val="88AE05EA"/>
    <w:lvl w:ilvl="0" w:tplc="78CA6FF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1EB1B73"/>
    <w:multiLevelType w:val="hybridMultilevel"/>
    <w:tmpl w:val="602853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EF3EDB"/>
    <w:multiLevelType w:val="hybridMultilevel"/>
    <w:tmpl w:val="8870DA26"/>
    <w:lvl w:ilvl="0" w:tplc="094C1E08">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40"/>
    <w:rsid w:val="000014A4"/>
    <w:rsid w:val="000014A6"/>
    <w:rsid w:val="000024FD"/>
    <w:rsid w:val="00004638"/>
    <w:rsid w:val="00004E3B"/>
    <w:rsid w:val="000050B6"/>
    <w:rsid w:val="0000521F"/>
    <w:rsid w:val="000068CA"/>
    <w:rsid w:val="00006AAD"/>
    <w:rsid w:val="00007558"/>
    <w:rsid w:val="00011392"/>
    <w:rsid w:val="00012D8B"/>
    <w:rsid w:val="00012DA1"/>
    <w:rsid w:val="00013B61"/>
    <w:rsid w:val="0001523C"/>
    <w:rsid w:val="00017CC1"/>
    <w:rsid w:val="000218BC"/>
    <w:rsid w:val="00023A5C"/>
    <w:rsid w:val="00025080"/>
    <w:rsid w:val="0002519A"/>
    <w:rsid w:val="00026152"/>
    <w:rsid w:val="0002778C"/>
    <w:rsid w:val="00027D64"/>
    <w:rsid w:val="00030A38"/>
    <w:rsid w:val="00033CBA"/>
    <w:rsid w:val="00035895"/>
    <w:rsid w:val="00036722"/>
    <w:rsid w:val="00037153"/>
    <w:rsid w:val="000412D2"/>
    <w:rsid w:val="000419E6"/>
    <w:rsid w:val="0004369F"/>
    <w:rsid w:val="00044CDB"/>
    <w:rsid w:val="00044ED9"/>
    <w:rsid w:val="00046438"/>
    <w:rsid w:val="00047B49"/>
    <w:rsid w:val="000529C0"/>
    <w:rsid w:val="0005329D"/>
    <w:rsid w:val="00053382"/>
    <w:rsid w:val="000555AD"/>
    <w:rsid w:val="00056E94"/>
    <w:rsid w:val="00060E68"/>
    <w:rsid w:val="00061547"/>
    <w:rsid w:val="00061C0E"/>
    <w:rsid w:val="000620BE"/>
    <w:rsid w:val="00062B42"/>
    <w:rsid w:val="00062C78"/>
    <w:rsid w:val="00063BDB"/>
    <w:rsid w:val="00065B3F"/>
    <w:rsid w:val="00065E32"/>
    <w:rsid w:val="000673AE"/>
    <w:rsid w:val="00071984"/>
    <w:rsid w:val="00071D2B"/>
    <w:rsid w:val="00072113"/>
    <w:rsid w:val="00073545"/>
    <w:rsid w:val="00073ACC"/>
    <w:rsid w:val="0007795B"/>
    <w:rsid w:val="00080198"/>
    <w:rsid w:val="000835FD"/>
    <w:rsid w:val="00084673"/>
    <w:rsid w:val="0008491A"/>
    <w:rsid w:val="00085428"/>
    <w:rsid w:val="000859BE"/>
    <w:rsid w:val="00085C6D"/>
    <w:rsid w:val="00090308"/>
    <w:rsid w:val="00091C82"/>
    <w:rsid w:val="000923DF"/>
    <w:rsid w:val="00092CF0"/>
    <w:rsid w:val="00093A4D"/>
    <w:rsid w:val="00094BE2"/>
    <w:rsid w:val="0009609E"/>
    <w:rsid w:val="00096BC3"/>
    <w:rsid w:val="00097284"/>
    <w:rsid w:val="000A14DE"/>
    <w:rsid w:val="000A1505"/>
    <w:rsid w:val="000A1A75"/>
    <w:rsid w:val="000A21C5"/>
    <w:rsid w:val="000A2354"/>
    <w:rsid w:val="000A3FD9"/>
    <w:rsid w:val="000A463C"/>
    <w:rsid w:val="000A4818"/>
    <w:rsid w:val="000A5FAB"/>
    <w:rsid w:val="000A6B1C"/>
    <w:rsid w:val="000B0ACD"/>
    <w:rsid w:val="000B29DA"/>
    <w:rsid w:val="000B3015"/>
    <w:rsid w:val="000B3C68"/>
    <w:rsid w:val="000B3FCE"/>
    <w:rsid w:val="000B41B1"/>
    <w:rsid w:val="000B480C"/>
    <w:rsid w:val="000B5011"/>
    <w:rsid w:val="000B62FF"/>
    <w:rsid w:val="000B7BD4"/>
    <w:rsid w:val="000B7C22"/>
    <w:rsid w:val="000B7E04"/>
    <w:rsid w:val="000C1493"/>
    <w:rsid w:val="000C1A5A"/>
    <w:rsid w:val="000C2560"/>
    <w:rsid w:val="000C4293"/>
    <w:rsid w:val="000C4BB2"/>
    <w:rsid w:val="000C5A64"/>
    <w:rsid w:val="000C6152"/>
    <w:rsid w:val="000C6180"/>
    <w:rsid w:val="000D05A5"/>
    <w:rsid w:val="000D10D7"/>
    <w:rsid w:val="000D27EF"/>
    <w:rsid w:val="000D416A"/>
    <w:rsid w:val="000D6824"/>
    <w:rsid w:val="000D7CFD"/>
    <w:rsid w:val="000E14D7"/>
    <w:rsid w:val="000E39CD"/>
    <w:rsid w:val="000E3C65"/>
    <w:rsid w:val="000E523B"/>
    <w:rsid w:val="000E5294"/>
    <w:rsid w:val="000F189A"/>
    <w:rsid w:val="000F578D"/>
    <w:rsid w:val="000F64F9"/>
    <w:rsid w:val="000F7AB2"/>
    <w:rsid w:val="001000F5"/>
    <w:rsid w:val="00103443"/>
    <w:rsid w:val="0010517D"/>
    <w:rsid w:val="001102C2"/>
    <w:rsid w:val="00110FA8"/>
    <w:rsid w:val="00115880"/>
    <w:rsid w:val="00116022"/>
    <w:rsid w:val="00120676"/>
    <w:rsid w:val="0012118D"/>
    <w:rsid w:val="001240DF"/>
    <w:rsid w:val="00126340"/>
    <w:rsid w:val="00126B01"/>
    <w:rsid w:val="00127B11"/>
    <w:rsid w:val="00130203"/>
    <w:rsid w:val="0013289C"/>
    <w:rsid w:val="00134133"/>
    <w:rsid w:val="00140830"/>
    <w:rsid w:val="001415EC"/>
    <w:rsid w:val="001424E5"/>
    <w:rsid w:val="00145CF6"/>
    <w:rsid w:val="001507DE"/>
    <w:rsid w:val="00151335"/>
    <w:rsid w:val="001541CA"/>
    <w:rsid w:val="0015429E"/>
    <w:rsid w:val="0015482A"/>
    <w:rsid w:val="00154B29"/>
    <w:rsid w:val="001550AB"/>
    <w:rsid w:val="00156635"/>
    <w:rsid w:val="0015664D"/>
    <w:rsid w:val="001577FE"/>
    <w:rsid w:val="00160B73"/>
    <w:rsid w:val="00161BE1"/>
    <w:rsid w:val="00162779"/>
    <w:rsid w:val="00162DD1"/>
    <w:rsid w:val="00162EF4"/>
    <w:rsid w:val="00163D11"/>
    <w:rsid w:val="00163E34"/>
    <w:rsid w:val="00165142"/>
    <w:rsid w:val="0016547C"/>
    <w:rsid w:val="00165D25"/>
    <w:rsid w:val="001674A0"/>
    <w:rsid w:val="001702A1"/>
    <w:rsid w:val="0017037E"/>
    <w:rsid w:val="00172FC8"/>
    <w:rsid w:val="001735C1"/>
    <w:rsid w:val="001740AB"/>
    <w:rsid w:val="001741E9"/>
    <w:rsid w:val="00174DA5"/>
    <w:rsid w:val="0017601B"/>
    <w:rsid w:val="001761A0"/>
    <w:rsid w:val="00176DF2"/>
    <w:rsid w:val="001772AE"/>
    <w:rsid w:val="00177A10"/>
    <w:rsid w:val="001804FD"/>
    <w:rsid w:val="00181C95"/>
    <w:rsid w:val="001823E3"/>
    <w:rsid w:val="00182D3E"/>
    <w:rsid w:val="0018326A"/>
    <w:rsid w:val="00183B87"/>
    <w:rsid w:val="001842C7"/>
    <w:rsid w:val="001862A7"/>
    <w:rsid w:val="001910B0"/>
    <w:rsid w:val="001929EF"/>
    <w:rsid w:val="001942A9"/>
    <w:rsid w:val="001950C9"/>
    <w:rsid w:val="00195688"/>
    <w:rsid w:val="0019662D"/>
    <w:rsid w:val="00197723"/>
    <w:rsid w:val="00197A04"/>
    <w:rsid w:val="001A0472"/>
    <w:rsid w:val="001A0E72"/>
    <w:rsid w:val="001A138A"/>
    <w:rsid w:val="001A2C04"/>
    <w:rsid w:val="001A4534"/>
    <w:rsid w:val="001A75A9"/>
    <w:rsid w:val="001B0ADB"/>
    <w:rsid w:val="001B15E2"/>
    <w:rsid w:val="001B1ABD"/>
    <w:rsid w:val="001B2B20"/>
    <w:rsid w:val="001B38F8"/>
    <w:rsid w:val="001B474B"/>
    <w:rsid w:val="001B4D78"/>
    <w:rsid w:val="001B6A15"/>
    <w:rsid w:val="001B7F26"/>
    <w:rsid w:val="001C07AD"/>
    <w:rsid w:val="001C10CB"/>
    <w:rsid w:val="001C159D"/>
    <w:rsid w:val="001C1A37"/>
    <w:rsid w:val="001C1C5E"/>
    <w:rsid w:val="001C21C0"/>
    <w:rsid w:val="001C31AB"/>
    <w:rsid w:val="001C4E2E"/>
    <w:rsid w:val="001C74CC"/>
    <w:rsid w:val="001D1DED"/>
    <w:rsid w:val="001D3F9F"/>
    <w:rsid w:val="001D5786"/>
    <w:rsid w:val="001D75AD"/>
    <w:rsid w:val="001E0AF6"/>
    <w:rsid w:val="001E2F3D"/>
    <w:rsid w:val="001E453C"/>
    <w:rsid w:val="001E488E"/>
    <w:rsid w:val="001E5DC4"/>
    <w:rsid w:val="001E61F9"/>
    <w:rsid w:val="001E7410"/>
    <w:rsid w:val="001E7EFC"/>
    <w:rsid w:val="001F071B"/>
    <w:rsid w:val="001F3735"/>
    <w:rsid w:val="001F3F6B"/>
    <w:rsid w:val="001F6284"/>
    <w:rsid w:val="001F7114"/>
    <w:rsid w:val="001F7A53"/>
    <w:rsid w:val="00201605"/>
    <w:rsid w:val="00203446"/>
    <w:rsid w:val="0020594E"/>
    <w:rsid w:val="00206283"/>
    <w:rsid w:val="00207A38"/>
    <w:rsid w:val="00213740"/>
    <w:rsid w:val="00215877"/>
    <w:rsid w:val="00215D18"/>
    <w:rsid w:val="00215F17"/>
    <w:rsid w:val="00216101"/>
    <w:rsid w:val="0021668E"/>
    <w:rsid w:val="00216A68"/>
    <w:rsid w:val="00216E91"/>
    <w:rsid w:val="00217F26"/>
    <w:rsid w:val="00220E14"/>
    <w:rsid w:val="0022442C"/>
    <w:rsid w:val="00224DFE"/>
    <w:rsid w:val="00224EF8"/>
    <w:rsid w:val="002252FC"/>
    <w:rsid w:val="002264B3"/>
    <w:rsid w:val="00227CFB"/>
    <w:rsid w:val="00227EEA"/>
    <w:rsid w:val="00230CBE"/>
    <w:rsid w:val="00230CF6"/>
    <w:rsid w:val="00233020"/>
    <w:rsid w:val="00233172"/>
    <w:rsid w:val="00233CF5"/>
    <w:rsid w:val="00233D89"/>
    <w:rsid w:val="00234D29"/>
    <w:rsid w:val="00234FC5"/>
    <w:rsid w:val="00236E2F"/>
    <w:rsid w:val="00241F14"/>
    <w:rsid w:val="002427D2"/>
    <w:rsid w:val="00242C31"/>
    <w:rsid w:val="00246393"/>
    <w:rsid w:val="00247CC0"/>
    <w:rsid w:val="00251FC9"/>
    <w:rsid w:val="0025224E"/>
    <w:rsid w:val="00255DD4"/>
    <w:rsid w:val="0025725E"/>
    <w:rsid w:val="002600CE"/>
    <w:rsid w:val="0026018F"/>
    <w:rsid w:val="00261F38"/>
    <w:rsid w:val="002629B1"/>
    <w:rsid w:val="00263482"/>
    <w:rsid w:val="00271571"/>
    <w:rsid w:val="00272855"/>
    <w:rsid w:val="002740FC"/>
    <w:rsid w:val="00274A0B"/>
    <w:rsid w:val="002831BC"/>
    <w:rsid w:val="0028343C"/>
    <w:rsid w:val="00283C6C"/>
    <w:rsid w:val="00283F47"/>
    <w:rsid w:val="00285495"/>
    <w:rsid w:val="0028685F"/>
    <w:rsid w:val="00286B43"/>
    <w:rsid w:val="00290C6E"/>
    <w:rsid w:val="002923CE"/>
    <w:rsid w:val="00292B21"/>
    <w:rsid w:val="00292C65"/>
    <w:rsid w:val="0029366F"/>
    <w:rsid w:val="002942DD"/>
    <w:rsid w:val="002A05A7"/>
    <w:rsid w:val="002A0B93"/>
    <w:rsid w:val="002A2133"/>
    <w:rsid w:val="002A349F"/>
    <w:rsid w:val="002A4462"/>
    <w:rsid w:val="002A4846"/>
    <w:rsid w:val="002A4E91"/>
    <w:rsid w:val="002A6412"/>
    <w:rsid w:val="002B0903"/>
    <w:rsid w:val="002B1CB2"/>
    <w:rsid w:val="002B2183"/>
    <w:rsid w:val="002B3C45"/>
    <w:rsid w:val="002B400B"/>
    <w:rsid w:val="002B4DA5"/>
    <w:rsid w:val="002B5A49"/>
    <w:rsid w:val="002B74D7"/>
    <w:rsid w:val="002B77E4"/>
    <w:rsid w:val="002B797D"/>
    <w:rsid w:val="002C0977"/>
    <w:rsid w:val="002C0C77"/>
    <w:rsid w:val="002C148E"/>
    <w:rsid w:val="002C17D0"/>
    <w:rsid w:val="002C266F"/>
    <w:rsid w:val="002C3AD3"/>
    <w:rsid w:val="002C4703"/>
    <w:rsid w:val="002C50C1"/>
    <w:rsid w:val="002C7B04"/>
    <w:rsid w:val="002C7E4F"/>
    <w:rsid w:val="002D0937"/>
    <w:rsid w:val="002D0D3F"/>
    <w:rsid w:val="002D4583"/>
    <w:rsid w:val="002D6781"/>
    <w:rsid w:val="002D6ED6"/>
    <w:rsid w:val="002E6119"/>
    <w:rsid w:val="002E6C3A"/>
    <w:rsid w:val="002E6D6F"/>
    <w:rsid w:val="002E76D5"/>
    <w:rsid w:val="002F04D5"/>
    <w:rsid w:val="002F0661"/>
    <w:rsid w:val="002F0FE6"/>
    <w:rsid w:val="002F109C"/>
    <w:rsid w:val="002F1267"/>
    <w:rsid w:val="002F508D"/>
    <w:rsid w:val="002F7C12"/>
    <w:rsid w:val="00304766"/>
    <w:rsid w:val="003047FE"/>
    <w:rsid w:val="00305E51"/>
    <w:rsid w:val="00306365"/>
    <w:rsid w:val="0030776B"/>
    <w:rsid w:val="003100C0"/>
    <w:rsid w:val="00310EBC"/>
    <w:rsid w:val="0031271F"/>
    <w:rsid w:val="003131B7"/>
    <w:rsid w:val="00313438"/>
    <w:rsid w:val="00314BAC"/>
    <w:rsid w:val="0031533E"/>
    <w:rsid w:val="003155F8"/>
    <w:rsid w:val="00315C93"/>
    <w:rsid w:val="00316A20"/>
    <w:rsid w:val="00316B80"/>
    <w:rsid w:val="00320D36"/>
    <w:rsid w:val="003236BA"/>
    <w:rsid w:val="003241E3"/>
    <w:rsid w:val="003243FA"/>
    <w:rsid w:val="00324E74"/>
    <w:rsid w:val="003254D8"/>
    <w:rsid w:val="00326B1D"/>
    <w:rsid w:val="0033038C"/>
    <w:rsid w:val="003315DD"/>
    <w:rsid w:val="003332E7"/>
    <w:rsid w:val="00335B64"/>
    <w:rsid w:val="003368AE"/>
    <w:rsid w:val="003376A1"/>
    <w:rsid w:val="0034167A"/>
    <w:rsid w:val="00345262"/>
    <w:rsid w:val="00346382"/>
    <w:rsid w:val="00350853"/>
    <w:rsid w:val="0035193C"/>
    <w:rsid w:val="00352C6B"/>
    <w:rsid w:val="003536F2"/>
    <w:rsid w:val="0035399C"/>
    <w:rsid w:val="00353F47"/>
    <w:rsid w:val="00354264"/>
    <w:rsid w:val="00356CE6"/>
    <w:rsid w:val="00356EDE"/>
    <w:rsid w:val="00360619"/>
    <w:rsid w:val="00360651"/>
    <w:rsid w:val="003607BC"/>
    <w:rsid w:val="0036193E"/>
    <w:rsid w:val="00361E34"/>
    <w:rsid w:val="003624E4"/>
    <w:rsid w:val="00363CFD"/>
    <w:rsid w:val="0036404F"/>
    <w:rsid w:val="0036493F"/>
    <w:rsid w:val="003651A1"/>
    <w:rsid w:val="003730F6"/>
    <w:rsid w:val="00375813"/>
    <w:rsid w:val="00375CF4"/>
    <w:rsid w:val="0037656A"/>
    <w:rsid w:val="00377645"/>
    <w:rsid w:val="00381C10"/>
    <w:rsid w:val="0038506B"/>
    <w:rsid w:val="00387B6D"/>
    <w:rsid w:val="003931B4"/>
    <w:rsid w:val="0039368D"/>
    <w:rsid w:val="00395FED"/>
    <w:rsid w:val="00396D2B"/>
    <w:rsid w:val="003A01E2"/>
    <w:rsid w:val="003A0AB4"/>
    <w:rsid w:val="003A11AE"/>
    <w:rsid w:val="003A504C"/>
    <w:rsid w:val="003A56F5"/>
    <w:rsid w:val="003A58C8"/>
    <w:rsid w:val="003A5A25"/>
    <w:rsid w:val="003A67CB"/>
    <w:rsid w:val="003B15EA"/>
    <w:rsid w:val="003B3B3A"/>
    <w:rsid w:val="003B6DFC"/>
    <w:rsid w:val="003B6E7E"/>
    <w:rsid w:val="003C0171"/>
    <w:rsid w:val="003C0648"/>
    <w:rsid w:val="003C1DB5"/>
    <w:rsid w:val="003C3E7E"/>
    <w:rsid w:val="003C4B77"/>
    <w:rsid w:val="003C5EB1"/>
    <w:rsid w:val="003C6EFA"/>
    <w:rsid w:val="003C77AB"/>
    <w:rsid w:val="003D1897"/>
    <w:rsid w:val="003D1B10"/>
    <w:rsid w:val="003D3225"/>
    <w:rsid w:val="003D447E"/>
    <w:rsid w:val="003D47C7"/>
    <w:rsid w:val="003D496B"/>
    <w:rsid w:val="003D6D49"/>
    <w:rsid w:val="003D7E0D"/>
    <w:rsid w:val="003D7E48"/>
    <w:rsid w:val="003E031B"/>
    <w:rsid w:val="003E0383"/>
    <w:rsid w:val="003E0693"/>
    <w:rsid w:val="003E07D9"/>
    <w:rsid w:val="003E128B"/>
    <w:rsid w:val="003E2593"/>
    <w:rsid w:val="003E2B9E"/>
    <w:rsid w:val="003E4872"/>
    <w:rsid w:val="003E50B2"/>
    <w:rsid w:val="003E5BE1"/>
    <w:rsid w:val="003E5F42"/>
    <w:rsid w:val="003F1C8B"/>
    <w:rsid w:val="003F27F4"/>
    <w:rsid w:val="003F2D7E"/>
    <w:rsid w:val="003F42EA"/>
    <w:rsid w:val="003F7335"/>
    <w:rsid w:val="00400826"/>
    <w:rsid w:val="00402435"/>
    <w:rsid w:val="0040315B"/>
    <w:rsid w:val="004034B3"/>
    <w:rsid w:val="004035EF"/>
    <w:rsid w:val="00406F33"/>
    <w:rsid w:val="00410DFA"/>
    <w:rsid w:val="00412D71"/>
    <w:rsid w:val="00414408"/>
    <w:rsid w:val="0041453B"/>
    <w:rsid w:val="00414A8C"/>
    <w:rsid w:val="00414FA0"/>
    <w:rsid w:val="00415E10"/>
    <w:rsid w:val="00416FC8"/>
    <w:rsid w:val="004202B6"/>
    <w:rsid w:val="00423774"/>
    <w:rsid w:val="00424234"/>
    <w:rsid w:val="00424FFD"/>
    <w:rsid w:val="00432C55"/>
    <w:rsid w:val="00432F38"/>
    <w:rsid w:val="00432F71"/>
    <w:rsid w:val="004339AC"/>
    <w:rsid w:val="00434122"/>
    <w:rsid w:val="004342C6"/>
    <w:rsid w:val="00434BEB"/>
    <w:rsid w:val="00434E44"/>
    <w:rsid w:val="0043620B"/>
    <w:rsid w:val="00437451"/>
    <w:rsid w:val="00437473"/>
    <w:rsid w:val="00437682"/>
    <w:rsid w:val="00437C55"/>
    <w:rsid w:val="00441CC9"/>
    <w:rsid w:val="004425A1"/>
    <w:rsid w:val="004437BC"/>
    <w:rsid w:val="004451D5"/>
    <w:rsid w:val="00446419"/>
    <w:rsid w:val="00447212"/>
    <w:rsid w:val="00447574"/>
    <w:rsid w:val="00447D50"/>
    <w:rsid w:val="00447E0C"/>
    <w:rsid w:val="004516A1"/>
    <w:rsid w:val="00451BD5"/>
    <w:rsid w:val="00451F89"/>
    <w:rsid w:val="00455396"/>
    <w:rsid w:val="00457E93"/>
    <w:rsid w:val="00457F65"/>
    <w:rsid w:val="004614B3"/>
    <w:rsid w:val="00461CC8"/>
    <w:rsid w:val="004632CF"/>
    <w:rsid w:val="0046486C"/>
    <w:rsid w:val="0046557D"/>
    <w:rsid w:val="004677AD"/>
    <w:rsid w:val="004678FF"/>
    <w:rsid w:val="00471870"/>
    <w:rsid w:val="00472B3F"/>
    <w:rsid w:val="004737EA"/>
    <w:rsid w:val="004747CD"/>
    <w:rsid w:val="004750E0"/>
    <w:rsid w:val="00475132"/>
    <w:rsid w:val="00475B2D"/>
    <w:rsid w:val="00475EF7"/>
    <w:rsid w:val="004776D8"/>
    <w:rsid w:val="004812AB"/>
    <w:rsid w:val="00482D36"/>
    <w:rsid w:val="00483565"/>
    <w:rsid w:val="00483D17"/>
    <w:rsid w:val="00484D30"/>
    <w:rsid w:val="004850B7"/>
    <w:rsid w:val="00492BF4"/>
    <w:rsid w:val="00492D9A"/>
    <w:rsid w:val="00492E6D"/>
    <w:rsid w:val="00493CD3"/>
    <w:rsid w:val="00495EFB"/>
    <w:rsid w:val="004A1355"/>
    <w:rsid w:val="004A212F"/>
    <w:rsid w:val="004A27C9"/>
    <w:rsid w:val="004A30D2"/>
    <w:rsid w:val="004A3DA6"/>
    <w:rsid w:val="004A59A7"/>
    <w:rsid w:val="004A60B9"/>
    <w:rsid w:val="004B05DC"/>
    <w:rsid w:val="004B313E"/>
    <w:rsid w:val="004B4174"/>
    <w:rsid w:val="004B5F1F"/>
    <w:rsid w:val="004B6238"/>
    <w:rsid w:val="004B676E"/>
    <w:rsid w:val="004B7645"/>
    <w:rsid w:val="004C03DD"/>
    <w:rsid w:val="004C0BB0"/>
    <w:rsid w:val="004C0EE9"/>
    <w:rsid w:val="004C1EF6"/>
    <w:rsid w:val="004C2595"/>
    <w:rsid w:val="004C3289"/>
    <w:rsid w:val="004C32FE"/>
    <w:rsid w:val="004C545E"/>
    <w:rsid w:val="004C5943"/>
    <w:rsid w:val="004C6A29"/>
    <w:rsid w:val="004C6CAB"/>
    <w:rsid w:val="004D02A7"/>
    <w:rsid w:val="004D2018"/>
    <w:rsid w:val="004D2EC9"/>
    <w:rsid w:val="004D4562"/>
    <w:rsid w:val="004D4795"/>
    <w:rsid w:val="004D6874"/>
    <w:rsid w:val="004D783F"/>
    <w:rsid w:val="004E0D3E"/>
    <w:rsid w:val="004E349B"/>
    <w:rsid w:val="004E6072"/>
    <w:rsid w:val="004E7626"/>
    <w:rsid w:val="004E7892"/>
    <w:rsid w:val="004F0FE9"/>
    <w:rsid w:val="004F1102"/>
    <w:rsid w:val="004F26E8"/>
    <w:rsid w:val="004F3922"/>
    <w:rsid w:val="004F3D1B"/>
    <w:rsid w:val="004F668D"/>
    <w:rsid w:val="00501146"/>
    <w:rsid w:val="00502780"/>
    <w:rsid w:val="00502D43"/>
    <w:rsid w:val="00504A8E"/>
    <w:rsid w:val="0050693E"/>
    <w:rsid w:val="00507A44"/>
    <w:rsid w:val="00510328"/>
    <w:rsid w:val="00510EC5"/>
    <w:rsid w:val="00511C34"/>
    <w:rsid w:val="005124DB"/>
    <w:rsid w:val="00512742"/>
    <w:rsid w:val="00512769"/>
    <w:rsid w:val="00512C3B"/>
    <w:rsid w:val="00513BBD"/>
    <w:rsid w:val="005151FC"/>
    <w:rsid w:val="00515DC4"/>
    <w:rsid w:val="005167B0"/>
    <w:rsid w:val="00516E40"/>
    <w:rsid w:val="00517598"/>
    <w:rsid w:val="00520C9B"/>
    <w:rsid w:val="00521C9D"/>
    <w:rsid w:val="005221B6"/>
    <w:rsid w:val="005236FE"/>
    <w:rsid w:val="00525735"/>
    <w:rsid w:val="00525B74"/>
    <w:rsid w:val="005270F4"/>
    <w:rsid w:val="00527452"/>
    <w:rsid w:val="0053035A"/>
    <w:rsid w:val="005307F8"/>
    <w:rsid w:val="0053320D"/>
    <w:rsid w:val="00537339"/>
    <w:rsid w:val="0053790C"/>
    <w:rsid w:val="00540397"/>
    <w:rsid w:val="005440A9"/>
    <w:rsid w:val="00546A8F"/>
    <w:rsid w:val="00546CE8"/>
    <w:rsid w:val="005473BB"/>
    <w:rsid w:val="005478AF"/>
    <w:rsid w:val="00547C09"/>
    <w:rsid w:val="00547F15"/>
    <w:rsid w:val="00550B9B"/>
    <w:rsid w:val="0055285C"/>
    <w:rsid w:val="00552E13"/>
    <w:rsid w:val="00553CAA"/>
    <w:rsid w:val="005554A7"/>
    <w:rsid w:val="00555BF3"/>
    <w:rsid w:val="00555C8C"/>
    <w:rsid w:val="005572DE"/>
    <w:rsid w:val="005602D0"/>
    <w:rsid w:val="00560684"/>
    <w:rsid w:val="00561321"/>
    <w:rsid w:val="005617E7"/>
    <w:rsid w:val="00562B93"/>
    <w:rsid w:val="005645A9"/>
    <w:rsid w:val="005662DB"/>
    <w:rsid w:val="00567479"/>
    <w:rsid w:val="00567483"/>
    <w:rsid w:val="005705B3"/>
    <w:rsid w:val="00570C92"/>
    <w:rsid w:val="00571223"/>
    <w:rsid w:val="0057485E"/>
    <w:rsid w:val="00575C15"/>
    <w:rsid w:val="00575CB8"/>
    <w:rsid w:val="00575F2B"/>
    <w:rsid w:val="00581F14"/>
    <w:rsid w:val="00583571"/>
    <w:rsid w:val="00583C11"/>
    <w:rsid w:val="00584D1D"/>
    <w:rsid w:val="00584FD1"/>
    <w:rsid w:val="00586151"/>
    <w:rsid w:val="0058795C"/>
    <w:rsid w:val="005909A5"/>
    <w:rsid w:val="00591B48"/>
    <w:rsid w:val="00594664"/>
    <w:rsid w:val="005966AA"/>
    <w:rsid w:val="00597C2C"/>
    <w:rsid w:val="005A0667"/>
    <w:rsid w:val="005A0B89"/>
    <w:rsid w:val="005A153E"/>
    <w:rsid w:val="005A207C"/>
    <w:rsid w:val="005A367B"/>
    <w:rsid w:val="005A3E3F"/>
    <w:rsid w:val="005A4FE5"/>
    <w:rsid w:val="005A569E"/>
    <w:rsid w:val="005A7138"/>
    <w:rsid w:val="005B06E1"/>
    <w:rsid w:val="005B0C74"/>
    <w:rsid w:val="005B1915"/>
    <w:rsid w:val="005B3FD2"/>
    <w:rsid w:val="005B429A"/>
    <w:rsid w:val="005B5883"/>
    <w:rsid w:val="005B6429"/>
    <w:rsid w:val="005C2CB9"/>
    <w:rsid w:val="005D08D0"/>
    <w:rsid w:val="005D570B"/>
    <w:rsid w:val="005D658C"/>
    <w:rsid w:val="005D65AE"/>
    <w:rsid w:val="005D6BE2"/>
    <w:rsid w:val="005D6D72"/>
    <w:rsid w:val="005D7898"/>
    <w:rsid w:val="005E105A"/>
    <w:rsid w:val="005E342E"/>
    <w:rsid w:val="005E391E"/>
    <w:rsid w:val="005E39D2"/>
    <w:rsid w:val="005E6542"/>
    <w:rsid w:val="005E7427"/>
    <w:rsid w:val="005F147F"/>
    <w:rsid w:val="005F23AE"/>
    <w:rsid w:val="005F29A7"/>
    <w:rsid w:val="005F475D"/>
    <w:rsid w:val="005F55E0"/>
    <w:rsid w:val="005F5EA6"/>
    <w:rsid w:val="005F5F05"/>
    <w:rsid w:val="005F75F8"/>
    <w:rsid w:val="005F7FBA"/>
    <w:rsid w:val="00603040"/>
    <w:rsid w:val="00603A38"/>
    <w:rsid w:val="00604FE2"/>
    <w:rsid w:val="00605CA7"/>
    <w:rsid w:val="0060628D"/>
    <w:rsid w:val="00606323"/>
    <w:rsid w:val="00610185"/>
    <w:rsid w:val="00610881"/>
    <w:rsid w:val="00611CA4"/>
    <w:rsid w:val="0061220C"/>
    <w:rsid w:val="0061301F"/>
    <w:rsid w:val="006169C3"/>
    <w:rsid w:val="00620CFD"/>
    <w:rsid w:val="00621074"/>
    <w:rsid w:val="00621C3E"/>
    <w:rsid w:val="006236D3"/>
    <w:rsid w:val="0062390C"/>
    <w:rsid w:val="00624D11"/>
    <w:rsid w:val="00626A75"/>
    <w:rsid w:val="00626F0F"/>
    <w:rsid w:val="006277BD"/>
    <w:rsid w:val="00630A52"/>
    <w:rsid w:val="00631AE7"/>
    <w:rsid w:val="006363B6"/>
    <w:rsid w:val="0064036C"/>
    <w:rsid w:val="00643AB1"/>
    <w:rsid w:val="00643CA1"/>
    <w:rsid w:val="006447FD"/>
    <w:rsid w:val="00647F1D"/>
    <w:rsid w:val="006505F3"/>
    <w:rsid w:val="006507DE"/>
    <w:rsid w:val="00650C97"/>
    <w:rsid w:val="00653A03"/>
    <w:rsid w:val="00653C0F"/>
    <w:rsid w:val="006543DB"/>
    <w:rsid w:val="00654D7B"/>
    <w:rsid w:val="0065645D"/>
    <w:rsid w:val="006567B5"/>
    <w:rsid w:val="00662B47"/>
    <w:rsid w:val="0066386A"/>
    <w:rsid w:val="0066668D"/>
    <w:rsid w:val="00667FE9"/>
    <w:rsid w:val="0067418B"/>
    <w:rsid w:val="0067450B"/>
    <w:rsid w:val="00677329"/>
    <w:rsid w:val="00677A3F"/>
    <w:rsid w:val="0068033C"/>
    <w:rsid w:val="00682BC1"/>
    <w:rsid w:val="006851CE"/>
    <w:rsid w:val="00685FB6"/>
    <w:rsid w:val="00690891"/>
    <w:rsid w:val="00690EDD"/>
    <w:rsid w:val="006910D4"/>
    <w:rsid w:val="0069370F"/>
    <w:rsid w:val="006955C2"/>
    <w:rsid w:val="00697060"/>
    <w:rsid w:val="006A0C65"/>
    <w:rsid w:val="006A17BC"/>
    <w:rsid w:val="006A1C88"/>
    <w:rsid w:val="006A21FA"/>
    <w:rsid w:val="006A30A7"/>
    <w:rsid w:val="006A3B1B"/>
    <w:rsid w:val="006A3E69"/>
    <w:rsid w:val="006A3EB1"/>
    <w:rsid w:val="006A46F0"/>
    <w:rsid w:val="006A5290"/>
    <w:rsid w:val="006A5977"/>
    <w:rsid w:val="006A72EE"/>
    <w:rsid w:val="006A7D15"/>
    <w:rsid w:val="006B0E2E"/>
    <w:rsid w:val="006B2969"/>
    <w:rsid w:val="006B3426"/>
    <w:rsid w:val="006B3997"/>
    <w:rsid w:val="006B42DA"/>
    <w:rsid w:val="006B5E5B"/>
    <w:rsid w:val="006B6375"/>
    <w:rsid w:val="006B6844"/>
    <w:rsid w:val="006B7612"/>
    <w:rsid w:val="006B79C9"/>
    <w:rsid w:val="006C1A7B"/>
    <w:rsid w:val="006C2056"/>
    <w:rsid w:val="006C2D04"/>
    <w:rsid w:val="006C42E0"/>
    <w:rsid w:val="006C4A63"/>
    <w:rsid w:val="006C4E3C"/>
    <w:rsid w:val="006C5662"/>
    <w:rsid w:val="006C6ED2"/>
    <w:rsid w:val="006D0CC0"/>
    <w:rsid w:val="006D2F52"/>
    <w:rsid w:val="006D3028"/>
    <w:rsid w:val="006D53A9"/>
    <w:rsid w:val="006D61A4"/>
    <w:rsid w:val="006D629B"/>
    <w:rsid w:val="006E0BAC"/>
    <w:rsid w:val="006E21FD"/>
    <w:rsid w:val="006E528D"/>
    <w:rsid w:val="006E7930"/>
    <w:rsid w:val="006F1C32"/>
    <w:rsid w:val="006F3212"/>
    <w:rsid w:val="006F3365"/>
    <w:rsid w:val="006F42AA"/>
    <w:rsid w:val="006F5AAC"/>
    <w:rsid w:val="007024D8"/>
    <w:rsid w:val="00702C82"/>
    <w:rsid w:val="00706620"/>
    <w:rsid w:val="00706831"/>
    <w:rsid w:val="00706964"/>
    <w:rsid w:val="00710172"/>
    <w:rsid w:val="00715974"/>
    <w:rsid w:val="0071719C"/>
    <w:rsid w:val="00717D42"/>
    <w:rsid w:val="007203CC"/>
    <w:rsid w:val="007205EB"/>
    <w:rsid w:val="00721559"/>
    <w:rsid w:val="0072361E"/>
    <w:rsid w:val="007268A8"/>
    <w:rsid w:val="007272F5"/>
    <w:rsid w:val="00730144"/>
    <w:rsid w:val="007315EC"/>
    <w:rsid w:val="007321B9"/>
    <w:rsid w:val="00732E7B"/>
    <w:rsid w:val="00733E52"/>
    <w:rsid w:val="0073484E"/>
    <w:rsid w:val="0073535F"/>
    <w:rsid w:val="00737479"/>
    <w:rsid w:val="00740394"/>
    <w:rsid w:val="00740439"/>
    <w:rsid w:val="007409E4"/>
    <w:rsid w:val="007416EC"/>
    <w:rsid w:val="0074191B"/>
    <w:rsid w:val="00742DAB"/>
    <w:rsid w:val="007442B8"/>
    <w:rsid w:val="00752064"/>
    <w:rsid w:val="0075274C"/>
    <w:rsid w:val="00754087"/>
    <w:rsid w:val="00754620"/>
    <w:rsid w:val="00757DE8"/>
    <w:rsid w:val="0076008B"/>
    <w:rsid w:val="00764BE6"/>
    <w:rsid w:val="00764EF0"/>
    <w:rsid w:val="00765C42"/>
    <w:rsid w:val="0077048A"/>
    <w:rsid w:val="00770DA4"/>
    <w:rsid w:val="00771E44"/>
    <w:rsid w:val="00773216"/>
    <w:rsid w:val="00775238"/>
    <w:rsid w:val="00775CD8"/>
    <w:rsid w:val="00780094"/>
    <w:rsid w:val="0078133F"/>
    <w:rsid w:val="007825FC"/>
    <w:rsid w:val="00784992"/>
    <w:rsid w:val="00786E09"/>
    <w:rsid w:val="0079220D"/>
    <w:rsid w:val="00794EC1"/>
    <w:rsid w:val="00795FD2"/>
    <w:rsid w:val="007A00BE"/>
    <w:rsid w:val="007A09FE"/>
    <w:rsid w:val="007A0F54"/>
    <w:rsid w:val="007A31A1"/>
    <w:rsid w:val="007A3C34"/>
    <w:rsid w:val="007A403E"/>
    <w:rsid w:val="007A5006"/>
    <w:rsid w:val="007A59A3"/>
    <w:rsid w:val="007A5B52"/>
    <w:rsid w:val="007A5D68"/>
    <w:rsid w:val="007A6561"/>
    <w:rsid w:val="007B0474"/>
    <w:rsid w:val="007B1A5D"/>
    <w:rsid w:val="007B26A1"/>
    <w:rsid w:val="007B3289"/>
    <w:rsid w:val="007B3864"/>
    <w:rsid w:val="007B41FE"/>
    <w:rsid w:val="007B6A41"/>
    <w:rsid w:val="007C08D6"/>
    <w:rsid w:val="007C0BFF"/>
    <w:rsid w:val="007C1551"/>
    <w:rsid w:val="007C4BFC"/>
    <w:rsid w:val="007C4D47"/>
    <w:rsid w:val="007C59E7"/>
    <w:rsid w:val="007C6F19"/>
    <w:rsid w:val="007C7284"/>
    <w:rsid w:val="007D119B"/>
    <w:rsid w:val="007D1FBB"/>
    <w:rsid w:val="007D20B5"/>
    <w:rsid w:val="007D2576"/>
    <w:rsid w:val="007D4834"/>
    <w:rsid w:val="007D659B"/>
    <w:rsid w:val="007D6DD5"/>
    <w:rsid w:val="007E07D6"/>
    <w:rsid w:val="007E1AC6"/>
    <w:rsid w:val="007E2401"/>
    <w:rsid w:val="007E30BA"/>
    <w:rsid w:val="007F02B3"/>
    <w:rsid w:val="007F058B"/>
    <w:rsid w:val="007F290F"/>
    <w:rsid w:val="007F4CF4"/>
    <w:rsid w:val="00800DB5"/>
    <w:rsid w:val="00801A1E"/>
    <w:rsid w:val="00802410"/>
    <w:rsid w:val="00802838"/>
    <w:rsid w:val="00804295"/>
    <w:rsid w:val="00804790"/>
    <w:rsid w:val="00804827"/>
    <w:rsid w:val="0080492D"/>
    <w:rsid w:val="00804A4F"/>
    <w:rsid w:val="00805777"/>
    <w:rsid w:val="00805CC3"/>
    <w:rsid w:val="00806C5F"/>
    <w:rsid w:val="00806DAF"/>
    <w:rsid w:val="00807237"/>
    <w:rsid w:val="00813C0F"/>
    <w:rsid w:val="00815C90"/>
    <w:rsid w:val="008161E3"/>
    <w:rsid w:val="008179AD"/>
    <w:rsid w:val="00821103"/>
    <w:rsid w:val="00822CD3"/>
    <w:rsid w:val="0082431D"/>
    <w:rsid w:val="00825B37"/>
    <w:rsid w:val="00825F16"/>
    <w:rsid w:val="00826321"/>
    <w:rsid w:val="00826806"/>
    <w:rsid w:val="0082730E"/>
    <w:rsid w:val="00827F72"/>
    <w:rsid w:val="00830ED6"/>
    <w:rsid w:val="00832671"/>
    <w:rsid w:val="00832B76"/>
    <w:rsid w:val="008345CB"/>
    <w:rsid w:val="0083633D"/>
    <w:rsid w:val="00842E73"/>
    <w:rsid w:val="00843CD6"/>
    <w:rsid w:val="00844213"/>
    <w:rsid w:val="00844C9E"/>
    <w:rsid w:val="0084504B"/>
    <w:rsid w:val="008467D8"/>
    <w:rsid w:val="00847D8E"/>
    <w:rsid w:val="00847EF1"/>
    <w:rsid w:val="008520EA"/>
    <w:rsid w:val="00852C0F"/>
    <w:rsid w:val="008530FC"/>
    <w:rsid w:val="008535F5"/>
    <w:rsid w:val="00855279"/>
    <w:rsid w:val="00856774"/>
    <w:rsid w:val="0085698D"/>
    <w:rsid w:val="00856DFF"/>
    <w:rsid w:val="0086052A"/>
    <w:rsid w:val="00860BE8"/>
    <w:rsid w:val="008621C7"/>
    <w:rsid w:val="00862326"/>
    <w:rsid w:val="00862B7F"/>
    <w:rsid w:val="008632DF"/>
    <w:rsid w:val="008636E6"/>
    <w:rsid w:val="00863896"/>
    <w:rsid w:val="00863C61"/>
    <w:rsid w:val="00865F97"/>
    <w:rsid w:val="0086649A"/>
    <w:rsid w:val="00867CCE"/>
    <w:rsid w:val="00867F8D"/>
    <w:rsid w:val="008714BC"/>
    <w:rsid w:val="00871613"/>
    <w:rsid w:val="00880F12"/>
    <w:rsid w:val="00881754"/>
    <w:rsid w:val="00881FE4"/>
    <w:rsid w:val="00883D9C"/>
    <w:rsid w:val="00884600"/>
    <w:rsid w:val="00884A1F"/>
    <w:rsid w:val="00886464"/>
    <w:rsid w:val="00890337"/>
    <w:rsid w:val="00890505"/>
    <w:rsid w:val="008911EE"/>
    <w:rsid w:val="0089479E"/>
    <w:rsid w:val="00895812"/>
    <w:rsid w:val="00896146"/>
    <w:rsid w:val="008967CC"/>
    <w:rsid w:val="008974ED"/>
    <w:rsid w:val="008A2FB3"/>
    <w:rsid w:val="008A414E"/>
    <w:rsid w:val="008A5BF8"/>
    <w:rsid w:val="008A5D6C"/>
    <w:rsid w:val="008A642E"/>
    <w:rsid w:val="008A6E01"/>
    <w:rsid w:val="008B0381"/>
    <w:rsid w:val="008B0654"/>
    <w:rsid w:val="008B15A6"/>
    <w:rsid w:val="008B19A3"/>
    <w:rsid w:val="008B1F45"/>
    <w:rsid w:val="008B6819"/>
    <w:rsid w:val="008C01A5"/>
    <w:rsid w:val="008C18B1"/>
    <w:rsid w:val="008C1DC9"/>
    <w:rsid w:val="008C2254"/>
    <w:rsid w:val="008C48ED"/>
    <w:rsid w:val="008C4DAA"/>
    <w:rsid w:val="008C4F4A"/>
    <w:rsid w:val="008C51F1"/>
    <w:rsid w:val="008C7ADD"/>
    <w:rsid w:val="008C7BF3"/>
    <w:rsid w:val="008D07F6"/>
    <w:rsid w:val="008D13A6"/>
    <w:rsid w:val="008D2C88"/>
    <w:rsid w:val="008D300F"/>
    <w:rsid w:val="008E0A1F"/>
    <w:rsid w:val="008E1A2D"/>
    <w:rsid w:val="008E292C"/>
    <w:rsid w:val="008E356E"/>
    <w:rsid w:val="008E3D4B"/>
    <w:rsid w:val="008E4CF9"/>
    <w:rsid w:val="008E5FA2"/>
    <w:rsid w:val="008E6640"/>
    <w:rsid w:val="008E74B8"/>
    <w:rsid w:val="008E770D"/>
    <w:rsid w:val="008F0C62"/>
    <w:rsid w:val="008F3CE8"/>
    <w:rsid w:val="008F6658"/>
    <w:rsid w:val="00900B4B"/>
    <w:rsid w:val="00902B00"/>
    <w:rsid w:val="00904527"/>
    <w:rsid w:val="00905356"/>
    <w:rsid w:val="00910A01"/>
    <w:rsid w:val="00911337"/>
    <w:rsid w:val="0091205B"/>
    <w:rsid w:val="00913C87"/>
    <w:rsid w:val="00921D60"/>
    <w:rsid w:val="009227FC"/>
    <w:rsid w:val="00923D1A"/>
    <w:rsid w:val="00923E4D"/>
    <w:rsid w:val="0092455A"/>
    <w:rsid w:val="00925B83"/>
    <w:rsid w:val="00926205"/>
    <w:rsid w:val="0092695B"/>
    <w:rsid w:val="00927561"/>
    <w:rsid w:val="00927613"/>
    <w:rsid w:val="00927E78"/>
    <w:rsid w:val="009325D5"/>
    <w:rsid w:val="00932706"/>
    <w:rsid w:val="009360A0"/>
    <w:rsid w:val="00936B52"/>
    <w:rsid w:val="00937511"/>
    <w:rsid w:val="009400C7"/>
    <w:rsid w:val="0094036D"/>
    <w:rsid w:val="00942A69"/>
    <w:rsid w:val="009452C0"/>
    <w:rsid w:val="00945C2F"/>
    <w:rsid w:val="00946F31"/>
    <w:rsid w:val="00951579"/>
    <w:rsid w:val="00952BBF"/>
    <w:rsid w:val="009543D8"/>
    <w:rsid w:val="009553AB"/>
    <w:rsid w:val="00956726"/>
    <w:rsid w:val="009571B9"/>
    <w:rsid w:val="00957A8C"/>
    <w:rsid w:val="0096191A"/>
    <w:rsid w:val="009664BF"/>
    <w:rsid w:val="009673F4"/>
    <w:rsid w:val="0097013B"/>
    <w:rsid w:val="00971309"/>
    <w:rsid w:val="00971C26"/>
    <w:rsid w:val="009733AA"/>
    <w:rsid w:val="0097498E"/>
    <w:rsid w:val="0097613F"/>
    <w:rsid w:val="00976A03"/>
    <w:rsid w:val="0097793E"/>
    <w:rsid w:val="00982A0B"/>
    <w:rsid w:val="00985464"/>
    <w:rsid w:val="0098777A"/>
    <w:rsid w:val="0099011D"/>
    <w:rsid w:val="00990C8E"/>
    <w:rsid w:val="00993B55"/>
    <w:rsid w:val="009967D4"/>
    <w:rsid w:val="00997A66"/>
    <w:rsid w:val="00997B94"/>
    <w:rsid w:val="009A0E7A"/>
    <w:rsid w:val="009A1900"/>
    <w:rsid w:val="009A1B8D"/>
    <w:rsid w:val="009A3FE1"/>
    <w:rsid w:val="009A54D4"/>
    <w:rsid w:val="009A60D3"/>
    <w:rsid w:val="009A7CDF"/>
    <w:rsid w:val="009B1A08"/>
    <w:rsid w:val="009B23E8"/>
    <w:rsid w:val="009B28E9"/>
    <w:rsid w:val="009B77B5"/>
    <w:rsid w:val="009C136F"/>
    <w:rsid w:val="009C1468"/>
    <w:rsid w:val="009C23E1"/>
    <w:rsid w:val="009C3759"/>
    <w:rsid w:val="009C4C6F"/>
    <w:rsid w:val="009C5BFA"/>
    <w:rsid w:val="009D0A9D"/>
    <w:rsid w:val="009D134C"/>
    <w:rsid w:val="009D34CA"/>
    <w:rsid w:val="009D574D"/>
    <w:rsid w:val="009D6AAB"/>
    <w:rsid w:val="009D6B04"/>
    <w:rsid w:val="009E18E9"/>
    <w:rsid w:val="009E4EC6"/>
    <w:rsid w:val="009E56EB"/>
    <w:rsid w:val="009E7003"/>
    <w:rsid w:val="009E7ABA"/>
    <w:rsid w:val="009F33E4"/>
    <w:rsid w:val="009F3572"/>
    <w:rsid w:val="009F3AD1"/>
    <w:rsid w:val="009F44C2"/>
    <w:rsid w:val="009F58B6"/>
    <w:rsid w:val="009F696E"/>
    <w:rsid w:val="009F7C61"/>
    <w:rsid w:val="00A01D23"/>
    <w:rsid w:val="00A01D37"/>
    <w:rsid w:val="00A03FA5"/>
    <w:rsid w:val="00A05C98"/>
    <w:rsid w:val="00A110D9"/>
    <w:rsid w:val="00A130A4"/>
    <w:rsid w:val="00A136DC"/>
    <w:rsid w:val="00A15E1D"/>
    <w:rsid w:val="00A16B6E"/>
    <w:rsid w:val="00A17CB8"/>
    <w:rsid w:val="00A20448"/>
    <w:rsid w:val="00A20B8D"/>
    <w:rsid w:val="00A21ADB"/>
    <w:rsid w:val="00A21BF1"/>
    <w:rsid w:val="00A225D7"/>
    <w:rsid w:val="00A24735"/>
    <w:rsid w:val="00A26089"/>
    <w:rsid w:val="00A26C77"/>
    <w:rsid w:val="00A27AD0"/>
    <w:rsid w:val="00A27F94"/>
    <w:rsid w:val="00A30175"/>
    <w:rsid w:val="00A30348"/>
    <w:rsid w:val="00A30E49"/>
    <w:rsid w:val="00A30F90"/>
    <w:rsid w:val="00A32039"/>
    <w:rsid w:val="00A335BB"/>
    <w:rsid w:val="00A34C37"/>
    <w:rsid w:val="00A37362"/>
    <w:rsid w:val="00A374A2"/>
    <w:rsid w:val="00A37569"/>
    <w:rsid w:val="00A37A91"/>
    <w:rsid w:val="00A415AC"/>
    <w:rsid w:val="00A41B4B"/>
    <w:rsid w:val="00A453D9"/>
    <w:rsid w:val="00A458CC"/>
    <w:rsid w:val="00A524E1"/>
    <w:rsid w:val="00A5377B"/>
    <w:rsid w:val="00A54043"/>
    <w:rsid w:val="00A5799F"/>
    <w:rsid w:val="00A62600"/>
    <w:rsid w:val="00A629EB"/>
    <w:rsid w:val="00A644B3"/>
    <w:rsid w:val="00A6467A"/>
    <w:rsid w:val="00A64CA4"/>
    <w:rsid w:val="00A6686B"/>
    <w:rsid w:val="00A67E89"/>
    <w:rsid w:val="00A71428"/>
    <w:rsid w:val="00A7178E"/>
    <w:rsid w:val="00A72112"/>
    <w:rsid w:val="00A72B94"/>
    <w:rsid w:val="00A74174"/>
    <w:rsid w:val="00A7597B"/>
    <w:rsid w:val="00A75AF1"/>
    <w:rsid w:val="00A76855"/>
    <w:rsid w:val="00A76F5B"/>
    <w:rsid w:val="00A81B6A"/>
    <w:rsid w:val="00A826F2"/>
    <w:rsid w:val="00A84672"/>
    <w:rsid w:val="00A856D1"/>
    <w:rsid w:val="00A86108"/>
    <w:rsid w:val="00A9089D"/>
    <w:rsid w:val="00A91779"/>
    <w:rsid w:val="00A92F07"/>
    <w:rsid w:val="00A945D7"/>
    <w:rsid w:val="00A9490F"/>
    <w:rsid w:val="00A94DDC"/>
    <w:rsid w:val="00A95138"/>
    <w:rsid w:val="00A960D3"/>
    <w:rsid w:val="00AA14B4"/>
    <w:rsid w:val="00AA3A89"/>
    <w:rsid w:val="00AB24FB"/>
    <w:rsid w:val="00AB39E2"/>
    <w:rsid w:val="00AB5AD5"/>
    <w:rsid w:val="00AB654C"/>
    <w:rsid w:val="00AB7843"/>
    <w:rsid w:val="00AC00A6"/>
    <w:rsid w:val="00AC0AB3"/>
    <w:rsid w:val="00AC1A7D"/>
    <w:rsid w:val="00AC2CBE"/>
    <w:rsid w:val="00AC7DF7"/>
    <w:rsid w:val="00AD7845"/>
    <w:rsid w:val="00AD7A28"/>
    <w:rsid w:val="00AE0DE0"/>
    <w:rsid w:val="00AE11D4"/>
    <w:rsid w:val="00AE4F41"/>
    <w:rsid w:val="00AE56C7"/>
    <w:rsid w:val="00AE6277"/>
    <w:rsid w:val="00AF0B66"/>
    <w:rsid w:val="00AF22BB"/>
    <w:rsid w:val="00AF262C"/>
    <w:rsid w:val="00AF2CD9"/>
    <w:rsid w:val="00AF45D1"/>
    <w:rsid w:val="00AF54AF"/>
    <w:rsid w:val="00AF644C"/>
    <w:rsid w:val="00B03683"/>
    <w:rsid w:val="00B054CB"/>
    <w:rsid w:val="00B05E38"/>
    <w:rsid w:val="00B06B51"/>
    <w:rsid w:val="00B06ECC"/>
    <w:rsid w:val="00B106DE"/>
    <w:rsid w:val="00B11DCE"/>
    <w:rsid w:val="00B11F4B"/>
    <w:rsid w:val="00B125A8"/>
    <w:rsid w:val="00B12693"/>
    <w:rsid w:val="00B13871"/>
    <w:rsid w:val="00B14894"/>
    <w:rsid w:val="00B1674B"/>
    <w:rsid w:val="00B17184"/>
    <w:rsid w:val="00B22253"/>
    <w:rsid w:val="00B2420E"/>
    <w:rsid w:val="00B2556D"/>
    <w:rsid w:val="00B2693E"/>
    <w:rsid w:val="00B26BF2"/>
    <w:rsid w:val="00B27B34"/>
    <w:rsid w:val="00B30243"/>
    <w:rsid w:val="00B33310"/>
    <w:rsid w:val="00B33737"/>
    <w:rsid w:val="00B342E7"/>
    <w:rsid w:val="00B35E28"/>
    <w:rsid w:val="00B36C74"/>
    <w:rsid w:val="00B36F74"/>
    <w:rsid w:val="00B41C16"/>
    <w:rsid w:val="00B426C4"/>
    <w:rsid w:val="00B47C58"/>
    <w:rsid w:val="00B50F20"/>
    <w:rsid w:val="00B52031"/>
    <w:rsid w:val="00B53090"/>
    <w:rsid w:val="00B53554"/>
    <w:rsid w:val="00B539A2"/>
    <w:rsid w:val="00B54999"/>
    <w:rsid w:val="00B55D8D"/>
    <w:rsid w:val="00B57091"/>
    <w:rsid w:val="00B5713F"/>
    <w:rsid w:val="00B60BEF"/>
    <w:rsid w:val="00B60DE9"/>
    <w:rsid w:val="00B61050"/>
    <w:rsid w:val="00B61368"/>
    <w:rsid w:val="00B618CF"/>
    <w:rsid w:val="00B61B09"/>
    <w:rsid w:val="00B61BA9"/>
    <w:rsid w:val="00B61E18"/>
    <w:rsid w:val="00B63601"/>
    <w:rsid w:val="00B63905"/>
    <w:rsid w:val="00B63F4E"/>
    <w:rsid w:val="00B641D7"/>
    <w:rsid w:val="00B64951"/>
    <w:rsid w:val="00B653A8"/>
    <w:rsid w:val="00B65A5C"/>
    <w:rsid w:val="00B66607"/>
    <w:rsid w:val="00B70F84"/>
    <w:rsid w:val="00B71266"/>
    <w:rsid w:val="00B71677"/>
    <w:rsid w:val="00B71B3F"/>
    <w:rsid w:val="00B726F8"/>
    <w:rsid w:val="00B73496"/>
    <w:rsid w:val="00B7389F"/>
    <w:rsid w:val="00B74675"/>
    <w:rsid w:val="00B77E21"/>
    <w:rsid w:val="00B80FAA"/>
    <w:rsid w:val="00B81C27"/>
    <w:rsid w:val="00B823D2"/>
    <w:rsid w:val="00B825C8"/>
    <w:rsid w:val="00B83381"/>
    <w:rsid w:val="00B83511"/>
    <w:rsid w:val="00B851D6"/>
    <w:rsid w:val="00B8735A"/>
    <w:rsid w:val="00B9324F"/>
    <w:rsid w:val="00B968D6"/>
    <w:rsid w:val="00B96B28"/>
    <w:rsid w:val="00B96EA6"/>
    <w:rsid w:val="00BA0BB8"/>
    <w:rsid w:val="00BA2886"/>
    <w:rsid w:val="00BA2EBD"/>
    <w:rsid w:val="00BA4F98"/>
    <w:rsid w:val="00BA530A"/>
    <w:rsid w:val="00BB0B52"/>
    <w:rsid w:val="00BB0DF2"/>
    <w:rsid w:val="00BB119D"/>
    <w:rsid w:val="00BB34FC"/>
    <w:rsid w:val="00BB4AA2"/>
    <w:rsid w:val="00BB4F90"/>
    <w:rsid w:val="00BB61A1"/>
    <w:rsid w:val="00BB6C8D"/>
    <w:rsid w:val="00BB7C10"/>
    <w:rsid w:val="00BB7F76"/>
    <w:rsid w:val="00BC15D7"/>
    <w:rsid w:val="00BC22C9"/>
    <w:rsid w:val="00BC27DB"/>
    <w:rsid w:val="00BD140E"/>
    <w:rsid w:val="00BD1810"/>
    <w:rsid w:val="00BD298F"/>
    <w:rsid w:val="00BD4D6F"/>
    <w:rsid w:val="00BD6A77"/>
    <w:rsid w:val="00BD7843"/>
    <w:rsid w:val="00BD7BA5"/>
    <w:rsid w:val="00BE12F9"/>
    <w:rsid w:val="00BE2795"/>
    <w:rsid w:val="00BE3B15"/>
    <w:rsid w:val="00BE6E23"/>
    <w:rsid w:val="00BF12BF"/>
    <w:rsid w:val="00BF1AC1"/>
    <w:rsid w:val="00BF3F3C"/>
    <w:rsid w:val="00BF467B"/>
    <w:rsid w:val="00BF4794"/>
    <w:rsid w:val="00C00847"/>
    <w:rsid w:val="00C01315"/>
    <w:rsid w:val="00C02992"/>
    <w:rsid w:val="00C05852"/>
    <w:rsid w:val="00C0648E"/>
    <w:rsid w:val="00C11031"/>
    <w:rsid w:val="00C123C7"/>
    <w:rsid w:val="00C137E5"/>
    <w:rsid w:val="00C1396A"/>
    <w:rsid w:val="00C14097"/>
    <w:rsid w:val="00C14936"/>
    <w:rsid w:val="00C14B9C"/>
    <w:rsid w:val="00C15DCB"/>
    <w:rsid w:val="00C15FB8"/>
    <w:rsid w:val="00C2225D"/>
    <w:rsid w:val="00C226C3"/>
    <w:rsid w:val="00C23788"/>
    <w:rsid w:val="00C2496C"/>
    <w:rsid w:val="00C25373"/>
    <w:rsid w:val="00C264B4"/>
    <w:rsid w:val="00C26BE0"/>
    <w:rsid w:val="00C27C0D"/>
    <w:rsid w:val="00C27E8F"/>
    <w:rsid w:val="00C31E74"/>
    <w:rsid w:val="00C33234"/>
    <w:rsid w:val="00C34987"/>
    <w:rsid w:val="00C36840"/>
    <w:rsid w:val="00C40ACD"/>
    <w:rsid w:val="00C40F4A"/>
    <w:rsid w:val="00C41C24"/>
    <w:rsid w:val="00C4340E"/>
    <w:rsid w:val="00C44362"/>
    <w:rsid w:val="00C45A41"/>
    <w:rsid w:val="00C45DE5"/>
    <w:rsid w:val="00C46930"/>
    <w:rsid w:val="00C46F65"/>
    <w:rsid w:val="00C47929"/>
    <w:rsid w:val="00C51AA9"/>
    <w:rsid w:val="00C522D8"/>
    <w:rsid w:val="00C52774"/>
    <w:rsid w:val="00C53CA8"/>
    <w:rsid w:val="00C53F1E"/>
    <w:rsid w:val="00C562EF"/>
    <w:rsid w:val="00C5763D"/>
    <w:rsid w:val="00C579A7"/>
    <w:rsid w:val="00C614FB"/>
    <w:rsid w:val="00C63487"/>
    <w:rsid w:val="00C636C5"/>
    <w:rsid w:val="00C63A0F"/>
    <w:rsid w:val="00C63B2E"/>
    <w:rsid w:val="00C716BC"/>
    <w:rsid w:val="00C71A20"/>
    <w:rsid w:val="00C72054"/>
    <w:rsid w:val="00C7308A"/>
    <w:rsid w:val="00C74108"/>
    <w:rsid w:val="00C74728"/>
    <w:rsid w:val="00C74A99"/>
    <w:rsid w:val="00C75188"/>
    <w:rsid w:val="00C751B1"/>
    <w:rsid w:val="00C752FE"/>
    <w:rsid w:val="00C7572B"/>
    <w:rsid w:val="00C7675A"/>
    <w:rsid w:val="00C77367"/>
    <w:rsid w:val="00C802BF"/>
    <w:rsid w:val="00C81ECF"/>
    <w:rsid w:val="00C820EB"/>
    <w:rsid w:val="00C837ED"/>
    <w:rsid w:val="00C8496A"/>
    <w:rsid w:val="00C9032E"/>
    <w:rsid w:val="00C95964"/>
    <w:rsid w:val="00C967FB"/>
    <w:rsid w:val="00CA050A"/>
    <w:rsid w:val="00CA0AC7"/>
    <w:rsid w:val="00CA0EA6"/>
    <w:rsid w:val="00CA1B4E"/>
    <w:rsid w:val="00CA2560"/>
    <w:rsid w:val="00CA2A73"/>
    <w:rsid w:val="00CA388F"/>
    <w:rsid w:val="00CA612E"/>
    <w:rsid w:val="00CB390C"/>
    <w:rsid w:val="00CB4897"/>
    <w:rsid w:val="00CB5B5B"/>
    <w:rsid w:val="00CB5C2D"/>
    <w:rsid w:val="00CB7CCB"/>
    <w:rsid w:val="00CC03A5"/>
    <w:rsid w:val="00CC17C4"/>
    <w:rsid w:val="00CC1CA4"/>
    <w:rsid w:val="00CC2808"/>
    <w:rsid w:val="00CC2BBA"/>
    <w:rsid w:val="00CC55CD"/>
    <w:rsid w:val="00CC565A"/>
    <w:rsid w:val="00CC7C70"/>
    <w:rsid w:val="00CD00E8"/>
    <w:rsid w:val="00CD034F"/>
    <w:rsid w:val="00CD039A"/>
    <w:rsid w:val="00CD23F5"/>
    <w:rsid w:val="00CD5151"/>
    <w:rsid w:val="00CD67A5"/>
    <w:rsid w:val="00CE24B4"/>
    <w:rsid w:val="00CE6033"/>
    <w:rsid w:val="00CE77FE"/>
    <w:rsid w:val="00CE7D6F"/>
    <w:rsid w:val="00CF01FF"/>
    <w:rsid w:val="00CF2280"/>
    <w:rsid w:val="00CF2531"/>
    <w:rsid w:val="00CF2B64"/>
    <w:rsid w:val="00CF39A5"/>
    <w:rsid w:val="00CF3EBD"/>
    <w:rsid w:val="00CF4005"/>
    <w:rsid w:val="00CF56D1"/>
    <w:rsid w:val="00D005D5"/>
    <w:rsid w:val="00D02D0F"/>
    <w:rsid w:val="00D04272"/>
    <w:rsid w:val="00D043C9"/>
    <w:rsid w:val="00D0663D"/>
    <w:rsid w:val="00D06D34"/>
    <w:rsid w:val="00D10976"/>
    <w:rsid w:val="00D12D8F"/>
    <w:rsid w:val="00D13CA9"/>
    <w:rsid w:val="00D14142"/>
    <w:rsid w:val="00D14290"/>
    <w:rsid w:val="00D20A82"/>
    <w:rsid w:val="00D20E76"/>
    <w:rsid w:val="00D21566"/>
    <w:rsid w:val="00D22304"/>
    <w:rsid w:val="00D2291B"/>
    <w:rsid w:val="00D24284"/>
    <w:rsid w:val="00D2439D"/>
    <w:rsid w:val="00D245C1"/>
    <w:rsid w:val="00D24887"/>
    <w:rsid w:val="00D25192"/>
    <w:rsid w:val="00D26239"/>
    <w:rsid w:val="00D26FDE"/>
    <w:rsid w:val="00D27730"/>
    <w:rsid w:val="00D307A2"/>
    <w:rsid w:val="00D31DF6"/>
    <w:rsid w:val="00D35621"/>
    <w:rsid w:val="00D379BD"/>
    <w:rsid w:val="00D403E7"/>
    <w:rsid w:val="00D40A31"/>
    <w:rsid w:val="00D41D4C"/>
    <w:rsid w:val="00D43065"/>
    <w:rsid w:val="00D436F8"/>
    <w:rsid w:val="00D4495C"/>
    <w:rsid w:val="00D45878"/>
    <w:rsid w:val="00D505C8"/>
    <w:rsid w:val="00D5410B"/>
    <w:rsid w:val="00D54DE9"/>
    <w:rsid w:val="00D578B4"/>
    <w:rsid w:val="00D6046F"/>
    <w:rsid w:val="00D6145A"/>
    <w:rsid w:val="00D61F1F"/>
    <w:rsid w:val="00D62ABF"/>
    <w:rsid w:val="00D62B68"/>
    <w:rsid w:val="00D63169"/>
    <w:rsid w:val="00D6750A"/>
    <w:rsid w:val="00D7201D"/>
    <w:rsid w:val="00D72085"/>
    <w:rsid w:val="00D75CE1"/>
    <w:rsid w:val="00D75F11"/>
    <w:rsid w:val="00D764ED"/>
    <w:rsid w:val="00D76A71"/>
    <w:rsid w:val="00D778D4"/>
    <w:rsid w:val="00D77CBC"/>
    <w:rsid w:val="00D80EC9"/>
    <w:rsid w:val="00D81A25"/>
    <w:rsid w:val="00D82735"/>
    <w:rsid w:val="00D82ADF"/>
    <w:rsid w:val="00D8637D"/>
    <w:rsid w:val="00D90E52"/>
    <w:rsid w:val="00D914D5"/>
    <w:rsid w:val="00D922CE"/>
    <w:rsid w:val="00D94B6F"/>
    <w:rsid w:val="00D95C0C"/>
    <w:rsid w:val="00D97417"/>
    <w:rsid w:val="00D9770C"/>
    <w:rsid w:val="00DA036D"/>
    <w:rsid w:val="00DA165D"/>
    <w:rsid w:val="00DA3E35"/>
    <w:rsid w:val="00DA5C69"/>
    <w:rsid w:val="00DA6198"/>
    <w:rsid w:val="00DA6F9A"/>
    <w:rsid w:val="00DB0C2B"/>
    <w:rsid w:val="00DB2B2F"/>
    <w:rsid w:val="00DB3DBD"/>
    <w:rsid w:val="00DB59EE"/>
    <w:rsid w:val="00DB7FC8"/>
    <w:rsid w:val="00DC20A9"/>
    <w:rsid w:val="00DC4D63"/>
    <w:rsid w:val="00DC69AE"/>
    <w:rsid w:val="00DC7D3B"/>
    <w:rsid w:val="00DD11D9"/>
    <w:rsid w:val="00DD1461"/>
    <w:rsid w:val="00DD2F38"/>
    <w:rsid w:val="00DD65AD"/>
    <w:rsid w:val="00DE518C"/>
    <w:rsid w:val="00DE5B22"/>
    <w:rsid w:val="00DE6F5E"/>
    <w:rsid w:val="00DF08CF"/>
    <w:rsid w:val="00DF201B"/>
    <w:rsid w:val="00DF337B"/>
    <w:rsid w:val="00DF3AAF"/>
    <w:rsid w:val="00DF578F"/>
    <w:rsid w:val="00DF5D14"/>
    <w:rsid w:val="00DF670F"/>
    <w:rsid w:val="00DF7546"/>
    <w:rsid w:val="00E00D37"/>
    <w:rsid w:val="00E00EA4"/>
    <w:rsid w:val="00E01718"/>
    <w:rsid w:val="00E03451"/>
    <w:rsid w:val="00E04B75"/>
    <w:rsid w:val="00E078E0"/>
    <w:rsid w:val="00E10323"/>
    <w:rsid w:val="00E11D40"/>
    <w:rsid w:val="00E12DFF"/>
    <w:rsid w:val="00E12EFA"/>
    <w:rsid w:val="00E13740"/>
    <w:rsid w:val="00E14025"/>
    <w:rsid w:val="00E14EE9"/>
    <w:rsid w:val="00E14EF1"/>
    <w:rsid w:val="00E1787B"/>
    <w:rsid w:val="00E178C9"/>
    <w:rsid w:val="00E25482"/>
    <w:rsid w:val="00E25D5A"/>
    <w:rsid w:val="00E2607B"/>
    <w:rsid w:val="00E34BD8"/>
    <w:rsid w:val="00E36334"/>
    <w:rsid w:val="00E36E4A"/>
    <w:rsid w:val="00E37233"/>
    <w:rsid w:val="00E40576"/>
    <w:rsid w:val="00E40BFB"/>
    <w:rsid w:val="00E41385"/>
    <w:rsid w:val="00E419F9"/>
    <w:rsid w:val="00E41B2D"/>
    <w:rsid w:val="00E41C04"/>
    <w:rsid w:val="00E424C8"/>
    <w:rsid w:val="00E435B0"/>
    <w:rsid w:val="00E438A8"/>
    <w:rsid w:val="00E440AA"/>
    <w:rsid w:val="00E44ADC"/>
    <w:rsid w:val="00E450CE"/>
    <w:rsid w:val="00E472B9"/>
    <w:rsid w:val="00E473C1"/>
    <w:rsid w:val="00E47E9B"/>
    <w:rsid w:val="00E47F1A"/>
    <w:rsid w:val="00E5057C"/>
    <w:rsid w:val="00E53D1C"/>
    <w:rsid w:val="00E54345"/>
    <w:rsid w:val="00E5441A"/>
    <w:rsid w:val="00E544EA"/>
    <w:rsid w:val="00E5494E"/>
    <w:rsid w:val="00E56057"/>
    <w:rsid w:val="00E57697"/>
    <w:rsid w:val="00E578BF"/>
    <w:rsid w:val="00E57F4D"/>
    <w:rsid w:val="00E605DE"/>
    <w:rsid w:val="00E60A05"/>
    <w:rsid w:val="00E62123"/>
    <w:rsid w:val="00E63EE3"/>
    <w:rsid w:val="00E645F0"/>
    <w:rsid w:val="00E6527D"/>
    <w:rsid w:val="00E703F4"/>
    <w:rsid w:val="00E70673"/>
    <w:rsid w:val="00E70F3F"/>
    <w:rsid w:val="00E72547"/>
    <w:rsid w:val="00E72CE2"/>
    <w:rsid w:val="00E7428D"/>
    <w:rsid w:val="00E74C81"/>
    <w:rsid w:val="00E7743E"/>
    <w:rsid w:val="00E80693"/>
    <w:rsid w:val="00E8088E"/>
    <w:rsid w:val="00E80AFD"/>
    <w:rsid w:val="00E813E4"/>
    <w:rsid w:val="00E819EC"/>
    <w:rsid w:val="00E83468"/>
    <w:rsid w:val="00E84224"/>
    <w:rsid w:val="00E8775F"/>
    <w:rsid w:val="00E878EA"/>
    <w:rsid w:val="00E90F37"/>
    <w:rsid w:val="00E91C4F"/>
    <w:rsid w:val="00E9391C"/>
    <w:rsid w:val="00E95137"/>
    <w:rsid w:val="00E95570"/>
    <w:rsid w:val="00E958E8"/>
    <w:rsid w:val="00EA244A"/>
    <w:rsid w:val="00EA4784"/>
    <w:rsid w:val="00EA688D"/>
    <w:rsid w:val="00EA7398"/>
    <w:rsid w:val="00EB1A5F"/>
    <w:rsid w:val="00EB3426"/>
    <w:rsid w:val="00EB39C0"/>
    <w:rsid w:val="00EB3C5E"/>
    <w:rsid w:val="00EB4382"/>
    <w:rsid w:val="00EB494A"/>
    <w:rsid w:val="00EB4BD7"/>
    <w:rsid w:val="00EB56A7"/>
    <w:rsid w:val="00EB5B47"/>
    <w:rsid w:val="00EB6630"/>
    <w:rsid w:val="00EB7161"/>
    <w:rsid w:val="00EB7228"/>
    <w:rsid w:val="00EB7AF6"/>
    <w:rsid w:val="00EC0289"/>
    <w:rsid w:val="00EC02CC"/>
    <w:rsid w:val="00EC085E"/>
    <w:rsid w:val="00EC0B3C"/>
    <w:rsid w:val="00EC1224"/>
    <w:rsid w:val="00EC7161"/>
    <w:rsid w:val="00EC73F5"/>
    <w:rsid w:val="00EC7D37"/>
    <w:rsid w:val="00ED1712"/>
    <w:rsid w:val="00ED1C62"/>
    <w:rsid w:val="00ED338F"/>
    <w:rsid w:val="00ED72B1"/>
    <w:rsid w:val="00ED7DBF"/>
    <w:rsid w:val="00EE13DA"/>
    <w:rsid w:val="00EE1688"/>
    <w:rsid w:val="00EE21B6"/>
    <w:rsid w:val="00EE22AA"/>
    <w:rsid w:val="00EE2551"/>
    <w:rsid w:val="00EE6A0F"/>
    <w:rsid w:val="00EE758E"/>
    <w:rsid w:val="00EF1BB9"/>
    <w:rsid w:val="00EF2F30"/>
    <w:rsid w:val="00EF6D28"/>
    <w:rsid w:val="00EF732C"/>
    <w:rsid w:val="00EF74A2"/>
    <w:rsid w:val="00EF78D9"/>
    <w:rsid w:val="00EF7ACC"/>
    <w:rsid w:val="00F031BA"/>
    <w:rsid w:val="00F04390"/>
    <w:rsid w:val="00F056FD"/>
    <w:rsid w:val="00F06D7D"/>
    <w:rsid w:val="00F07058"/>
    <w:rsid w:val="00F103F6"/>
    <w:rsid w:val="00F1617B"/>
    <w:rsid w:val="00F20E53"/>
    <w:rsid w:val="00F21F3D"/>
    <w:rsid w:val="00F2216D"/>
    <w:rsid w:val="00F23886"/>
    <w:rsid w:val="00F23DDA"/>
    <w:rsid w:val="00F24476"/>
    <w:rsid w:val="00F24C1F"/>
    <w:rsid w:val="00F24F5F"/>
    <w:rsid w:val="00F25998"/>
    <w:rsid w:val="00F26CC7"/>
    <w:rsid w:val="00F27F65"/>
    <w:rsid w:val="00F3091C"/>
    <w:rsid w:val="00F33F2B"/>
    <w:rsid w:val="00F341A3"/>
    <w:rsid w:val="00F35CD8"/>
    <w:rsid w:val="00F41C62"/>
    <w:rsid w:val="00F41F8A"/>
    <w:rsid w:val="00F42089"/>
    <w:rsid w:val="00F4552D"/>
    <w:rsid w:val="00F50976"/>
    <w:rsid w:val="00F5136D"/>
    <w:rsid w:val="00F51C17"/>
    <w:rsid w:val="00F55205"/>
    <w:rsid w:val="00F55924"/>
    <w:rsid w:val="00F56365"/>
    <w:rsid w:val="00F56F40"/>
    <w:rsid w:val="00F63CA0"/>
    <w:rsid w:val="00F644E3"/>
    <w:rsid w:val="00F64C19"/>
    <w:rsid w:val="00F64C33"/>
    <w:rsid w:val="00F6543C"/>
    <w:rsid w:val="00F65973"/>
    <w:rsid w:val="00F672F6"/>
    <w:rsid w:val="00F67F1D"/>
    <w:rsid w:val="00F740DD"/>
    <w:rsid w:val="00F74277"/>
    <w:rsid w:val="00F742D4"/>
    <w:rsid w:val="00F74655"/>
    <w:rsid w:val="00F7473E"/>
    <w:rsid w:val="00F7637B"/>
    <w:rsid w:val="00F7685C"/>
    <w:rsid w:val="00F77254"/>
    <w:rsid w:val="00F77710"/>
    <w:rsid w:val="00F8319A"/>
    <w:rsid w:val="00F83EC5"/>
    <w:rsid w:val="00F83F9A"/>
    <w:rsid w:val="00F84276"/>
    <w:rsid w:val="00F84CCE"/>
    <w:rsid w:val="00F9086A"/>
    <w:rsid w:val="00F9106C"/>
    <w:rsid w:val="00F9157A"/>
    <w:rsid w:val="00F91769"/>
    <w:rsid w:val="00F91F27"/>
    <w:rsid w:val="00F920CF"/>
    <w:rsid w:val="00F9228B"/>
    <w:rsid w:val="00F95B6B"/>
    <w:rsid w:val="00F968BF"/>
    <w:rsid w:val="00F97F16"/>
    <w:rsid w:val="00FA063C"/>
    <w:rsid w:val="00FA31F0"/>
    <w:rsid w:val="00FA376E"/>
    <w:rsid w:val="00FA445E"/>
    <w:rsid w:val="00FA45DE"/>
    <w:rsid w:val="00FA6C44"/>
    <w:rsid w:val="00FA7584"/>
    <w:rsid w:val="00FA7587"/>
    <w:rsid w:val="00FA7603"/>
    <w:rsid w:val="00FB0FB7"/>
    <w:rsid w:val="00FB3521"/>
    <w:rsid w:val="00FB3D85"/>
    <w:rsid w:val="00FB7118"/>
    <w:rsid w:val="00FC4FCE"/>
    <w:rsid w:val="00FC728E"/>
    <w:rsid w:val="00FD091E"/>
    <w:rsid w:val="00FD1761"/>
    <w:rsid w:val="00FD2F77"/>
    <w:rsid w:val="00FD38B5"/>
    <w:rsid w:val="00FD727B"/>
    <w:rsid w:val="00FE0DB5"/>
    <w:rsid w:val="00FE12A5"/>
    <w:rsid w:val="00FE1863"/>
    <w:rsid w:val="00FE38ED"/>
    <w:rsid w:val="00FE65C9"/>
    <w:rsid w:val="00FE6818"/>
    <w:rsid w:val="00FE711C"/>
    <w:rsid w:val="00FF0559"/>
    <w:rsid w:val="00FF178A"/>
    <w:rsid w:val="00FF2544"/>
    <w:rsid w:val="00FF301E"/>
    <w:rsid w:val="00FF306F"/>
    <w:rsid w:val="00FF3B7A"/>
    <w:rsid w:val="00FF3BEB"/>
    <w:rsid w:val="00FF4495"/>
    <w:rsid w:val="00FF4F75"/>
    <w:rsid w:val="00FF6D31"/>
    <w:rsid w:val="00FF6E1C"/>
    <w:rsid w:val="00FF7E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89006-B377-4266-8681-B2BECBB9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val="en-US" w:eastAsia="en-US"/>
    </w:rPr>
  </w:style>
  <w:style w:type="paragraph" w:styleId="Heading1">
    <w:name w:val="heading 1"/>
    <w:basedOn w:val="Normal"/>
    <w:next w:val="Normal"/>
    <w:qFormat/>
    <w:rsid w:val="00516E40"/>
    <w:pPr>
      <w:keepNext/>
      <w:outlineLvl w:val="0"/>
    </w:pPr>
    <w:rPr>
      <w:rFonts w:ascii=".VnTimeH" w:hAnsi=".VnTimeH"/>
      <w:b/>
      <w:bCs/>
    </w:rPr>
  </w:style>
  <w:style w:type="paragraph" w:styleId="Heading2">
    <w:name w:val="heading 2"/>
    <w:basedOn w:val="Normal"/>
    <w:next w:val="Normal"/>
    <w:qFormat/>
    <w:rsid w:val="00516E40"/>
    <w:pPr>
      <w:keepNext/>
      <w:jc w:val="center"/>
      <w:outlineLvl w:val="1"/>
    </w:pPr>
    <w:rPr>
      <w:b/>
      <w:bCs/>
    </w:rPr>
  </w:style>
  <w:style w:type="paragraph" w:styleId="Heading3">
    <w:name w:val="heading 3"/>
    <w:basedOn w:val="Normal"/>
    <w:next w:val="Normal"/>
    <w:link w:val="Heading3Char"/>
    <w:qFormat/>
    <w:rsid w:val="00516E40"/>
    <w:pPr>
      <w:keepNext/>
      <w:spacing w:before="120" w:line="340" w:lineRule="exact"/>
      <w:ind w:firstLine="720"/>
      <w:jc w:val="both"/>
      <w:outlineLvl w:val="2"/>
    </w:pPr>
    <w:rPr>
      <w:i/>
      <w:iCs/>
    </w:rPr>
  </w:style>
  <w:style w:type="paragraph" w:styleId="Heading4">
    <w:name w:val="heading 4"/>
    <w:basedOn w:val="Normal"/>
    <w:next w:val="Normal"/>
    <w:link w:val="Heading4Char"/>
    <w:qFormat/>
    <w:rsid w:val="00516E40"/>
    <w:pPr>
      <w:keepNext/>
      <w:spacing w:before="240" w:after="60"/>
      <w:outlineLvl w:val="3"/>
    </w:pPr>
    <w:rPr>
      <w:b/>
      <w:bCs/>
    </w:rPr>
  </w:style>
  <w:style w:type="paragraph" w:styleId="Heading5">
    <w:name w:val="heading 5"/>
    <w:basedOn w:val="Normal"/>
    <w:next w:val="Normal"/>
    <w:qFormat/>
    <w:rsid w:val="00516E40"/>
    <w:pPr>
      <w:keepNext/>
      <w:outlineLvl w:val="4"/>
    </w:pPr>
    <w:rPr>
      <w:rFonts w:ascii=".VnTimeH" w:hAnsi=".VnTimeH"/>
      <w:b/>
      <w:bCs/>
      <w:sz w:val="26"/>
    </w:rPr>
  </w:style>
  <w:style w:type="paragraph" w:styleId="Heading6">
    <w:name w:val="heading 6"/>
    <w:basedOn w:val="Normal"/>
    <w:next w:val="Normal"/>
    <w:qFormat/>
    <w:rsid w:val="00516E40"/>
    <w:pPr>
      <w:keepNext/>
      <w:spacing w:before="120" w:after="120" w:line="380" w:lineRule="exact"/>
      <w:ind w:firstLine="720"/>
      <w:jc w:val="center"/>
      <w:outlineLvl w:val="5"/>
    </w:pPr>
    <w:rPr>
      <w:b/>
      <w:bCs/>
    </w:rPr>
  </w:style>
  <w:style w:type="paragraph" w:styleId="Heading7">
    <w:name w:val="heading 7"/>
    <w:basedOn w:val="Normal"/>
    <w:next w:val="Normal"/>
    <w:qFormat/>
    <w:rsid w:val="00516E40"/>
    <w:pPr>
      <w:keepNext/>
      <w:spacing w:line="300" w:lineRule="exact"/>
      <w:ind w:firstLine="720"/>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16E40"/>
    <w:rPr>
      <w:i/>
      <w:iCs/>
      <w:sz w:val="28"/>
      <w:szCs w:val="28"/>
      <w:lang w:val="en-US" w:eastAsia="en-US" w:bidi="ar-SA"/>
    </w:rPr>
  </w:style>
  <w:style w:type="paragraph" w:customStyle="1" w:styleId="Char">
    <w:name w:val="Char"/>
    <w:basedOn w:val="Normal"/>
    <w:autoRedefine/>
    <w:rsid w:val="00516E4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aliases w:val="Body Text - Level 2,heading3,block"/>
    <w:basedOn w:val="Normal"/>
    <w:link w:val="BodyTextChar"/>
    <w:qFormat/>
    <w:rsid w:val="00516E40"/>
    <w:pPr>
      <w:spacing w:before="120" w:after="120" w:line="420" w:lineRule="exact"/>
      <w:jc w:val="both"/>
    </w:pPr>
    <w:rPr>
      <w:b/>
    </w:rPr>
  </w:style>
  <w:style w:type="character" w:styleId="Strong">
    <w:name w:val="Strong"/>
    <w:qFormat/>
    <w:rsid w:val="00516E40"/>
    <w:rPr>
      <w:b/>
      <w:bCs/>
    </w:rPr>
  </w:style>
  <w:style w:type="paragraph" w:styleId="BodyText2">
    <w:name w:val="Body Text 2"/>
    <w:basedOn w:val="Normal"/>
    <w:rsid w:val="00062B42"/>
    <w:rPr>
      <w:sz w:val="22"/>
      <w:szCs w:val="22"/>
    </w:rPr>
  </w:style>
  <w:style w:type="paragraph" w:styleId="BodyText3">
    <w:name w:val="Body Text 3"/>
    <w:basedOn w:val="Normal"/>
    <w:rsid w:val="00062B42"/>
    <w:pPr>
      <w:spacing w:line="300" w:lineRule="auto"/>
      <w:ind w:right="-1"/>
      <w:jc w:val="center"/>
    </w:pPr>
    <w:rPr>
      <w:sz w:val="20"/>
      <w:szCs w:val="20"/>
    </w:rPr>
  </w:style>
  <w:style w:type="paragraph" w:styleId="Footer">
    <w:name w:val="footer"/>
    <w:basedOn w:val="Normal"/>
    <w:rsid w:val="0064036C"/>
    <w:pPr>
      <w:tabs>
        <w:tab w:val="center" w:pos="4320"/>
        <w:tab w:val="right" w:pos="8640"/>
      </w:tabs>
    </w:pPr>
  </w:style>
  <w:style w:type="character" w:styleId="PageNumber">
    <w:name w:val="page number"/>
    <w:basedOn w:val="DefaultParagraphFont"/>
    <w:rsid w:val="0064036C"/>
  </w:style>
  <w:style w:type="paragraph" w:customStyle="1" w:styleId="CharCharCharCharCharCharChar">
    <w:name w:val="Char Char Char Char Char Char Char"/>
    <w:basedOn w:val="Normal"/>
    <w:autoRedefine/>
    <w:rsid w:val="000A14D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7C4D4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semiHidden/>
    <w:rsid w:val="004E7626"/>
    <w:rPr>
      <w:rFonts w:ascii="Tahoma" w:hAnsi="Tahoma" w:cs="Tahoma"/>
      <w:sz w:val="16"/>
      <w:szCs w:val="16"/>
    </w:rPr>
  </w:style>
  <w:style w:type="character" w:styleId="CommentReference">
    <w:name w:val="annotation reference"/>
    <w:semiHidden/>
    <w:rsid w:val="00B106DE"/>
    <w:rPr>
      <w:sz w:val="16"/>
      <w:szCs w:val="16"/>
    </w:rPr>
  </w:style>
  <w:style w:type="paragraph" w:styleId="CommentText">
    <w:name w:val="annotation text"/>
    <w:basedOn w:val="Normal"/>
    <w:link w:val="CommentTextChar"/>
    <w:semiHidden/>
    <w:rsid w:val="00B106DE"/>
    <w:rPr>
      <w:sz w:val="20"/>
      <w:szCs w:val="20"/>
    </w:rPr>
  </w:style>
  <w:style w:type="character" w:customStyle="1" w:styleId="CommentTextChar">
    <w:name w:val="Comment Text Char"/>
    <w:link w:val="CommentText"/>
    <w:semiHidden/>
    <w:rsid w:val="00B106DE"/>
    <w:rPr>
      <w:lang w:val="en-US" w:eastAsia="en-US" w:bidi="ar-SA"/>
    </w:rPr>
  </w:style>
  <w:style w:type="character" w:customStyle="1" w:styleId="apple-converted-space">
    <w:name w:val="apple-converted-space"/>
    <w:basedOn w:val="DefaultParagraphFont"/>
    <w:rsid w:val="002A4462"/>
  </w:style>
  <w:style w:type="paragraph" w:customStyle="1" w:styleId="H2">
    <w:name w:val="H2"/>
    <w:basedOn w:val="Normal"/>
    <w:rsid w:val="001E0AF6"/>
    <w:pPr>
      <w:spacing w:before="120"/>
      <w:ind w:firstLine="720"/>
      <w:jc w:val="both"/>
    </w:pPr>
    <w:rPr>
      <w:b/>
      <w:bCs/>
      <w:kern w:val="2"/>
      <w:lang w:val="vi-VN"/>
    </w:rPr>
  </w:style>
  <w:style w:type="paragraph" w:styleId="NormalWeb">
    <w:name w:val="Normal (Web)"/>
    <w:aliases w:val="Обычный (веб)1,Обычный (веб) Знак,Обычный (веб) Знак1,Обычный (веб) Знак Знак"/>
    <w:basedOn w:val="Normal"/>
    <w:link w:val="NormalWebChar"/>
    <w:uiPriority w:val="99"/>
    <w:rsid w:val="004B676E"/>
    <w:pPr>
      <w:spacing w:before="100" w:beforeAutospacing="1" w:after="100" w:afterAutospacing="1"/>
    </w:pPr>
    <w:rPr>
      <w:sz w:val="24"/>
      <w:szCs w:val="24"/>
      <w:lang w:val="x-none" w:eastAsia="x-none"/>
    </w:rPr>
  </w:style>
  <w:style w:type="paragraph" w:customStyle="1" w:styleId="a">
    <w:basedOn w:val="Normal"/>
    <w:rsid w:val="004B676E"/>
    <w:pPr>
      <w:tabs>
        <w:tab w:val="num" w:pos="1080"/>
      </w:tabs>
      <w:spacing w:after="160" w:line="240" w:lineRule="exact"/>
      <w:ind w:left="1080" w:hanging="360"/>
    </w:pPr>
    <w:rPr>
      <w:rFonts w:ascii="Arial" w:hAnsi="Arial"/>
      <w:b/>
      <w:sz w:val="20"/>
      <w:szCs w:val="20"/>
    </w:rPr>
  </w:style>
  <w:style w:type="paragraph" w:customStyle="1" w:styleId="MucconCharCharChar">
    <w:name w:val="Muc con Char Char Char"/>
    <w:basedOn w:val="Normal"/>
    <w:rsid w:val="00A91779"/>
    <w:pPr>
      <w:tabs>
        <w:tab w:val="num" w:pos="1080"/>
      </w:tabs>
      <w:spacing w:after="160" w:line="240" w:lineRule="exact"/>
      <w:ind w:left="1080" w:hanging="360"/>
    </w:pPr>
    <w:rPr>
      <w:rFonts w:ascii="Arial" w:hAnsi="Arial"/>
      <w:b/>
      <w:sz w:val="20"/>
      <w:szCs w:val="20"/>
    </w:rPr>
  </w:style>
  <w:style w:type="character" w:customStyle="1" w:styleId="BodyTextChar">
    <w:name w:val="Body Text Char"/>
    <w:aliases w:val="Body Text - Level 2 Char,heading3 Char,block Char"/>
    <w:link w:val="BodyText"/>
    <w:locked/>
    <w:rsid w:val="00AE11D4"/>
    <w:rPr>
      <w:b/>
      <w:sz w:val="28"/>
      <w:szCs w:val="28"/>
      <w:lang w:val="en-US" w:eastAsia="en-US" w:bidi="ar-SA"/>
    </w:rPr>
  </w:style>
  <w:style w:type="paragraph" w:customStyle="1" w:styleId="CharCharCharCharCharCharChar0">
    <w:name w:val="Char Char Char Char Char Char Char"/>
    <w:basedOn w:val="Normal"/>
    <w:autoRedefine/>
    <w:rsid w:val="00AE11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AE11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3">
    <w:name w:val="Char Char3"/>
    <w:rsid w:val="001772AE"/>
    <w:rPr>
      <w:rFonts w:ascii="Calibri" w:eastAsia="Calibri" w:hAnsi="Calibri" w:cs="Times New Roman"/>
      <w:kern w:val="2"/>
      <w:sz w:val="20"/>
      <w:szCs w:val="20"/>
      <w:lang w:eastAsia="zh-CN"/>
    </w:rPr>
  </w:style>
  <w:style w:type="table" w:styleId="TableGrid">
    <w:name w:val="Table Grid"/>
    <w:basedOn w:val="TableNormal"/>
    <w:rsid w:val="00262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n b?n n?i dung_"/>
    <w:link w:val="Vnbnnidung1"/>
    <w:rsid w:val="0038506B"/>
    <w:rPr>
      <w:sz w:val="27"/>
      <w:szCs w:val="27"/>
      <w:shd w:val="clear" w:color="auto" w:fill="FFFFFF"/>
    </w:rPr>
  </w:style>
  <w:style w:type="paragraph" w:customStyle="1" w:styleId="Vnbnnidung1">
    <w:name w:val="V?n b?n n?i dung1"/>
    <w:basedOn w:val="Normal"/>
    <w:link w:val="Vnbnnidung"/>
    <w:rsid w:val="0038506B"/>
    <w:pPr>
      <w:widowControl w:val="0"/>
      <w:shd w:val="clear" w:color="auto" w:fill="FFFFFF"/>
      <w:spacing w:before="960" w:after="60" w:line="317" w:lineRule="exact"/>
      <w:jc w:val="both"/>
    </w:pPr>
    <w:rPr>
      <w:sz w:val="27"/>
      <w:szCs w:val="27"/>
      <w:lang w:val="x-none" w:eastAsia="x-none"/>
    </w:rPr>
  </w:style>
  <w:style w:type="paragraph" w:styleId="FootnoteText">
    <w:name w:val="footnote text"/>
    <w:aliases w:val="Char Char,Footnote Text Char Char Char Char Char,Footnote Text Char Char Char Char Char Char Ch,Footnote Text Char Char Char Char Char Char Ch Char Char Char,fn,fn Char, Char Char,Char Char13,f,Footnote Text Char1 Char1,single space"/>
    <w:basedOn w:val="Normal"/>
    <w:link w:val="FootnoteTextChar"/>
    <w:uiPriority w:val="99"/>
    <w:qFormat/>
    <w:rsid w:val="00035895"/>
    <w:rPr>
      <w:rFonts w:eastAsia="SimSun"/>
      <w:sz w:val="20"/>
      <w:szCs w:val="20"/>
      <w:lang w:val="x-none" w:eastAsia="x-none"/>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 Char Char Char,Char Char13 Char"/>
    <w:link w:val="FootnoteText"/>
    <w:uiPriority w:val="99"/>
    <w:qFormat/>
    <w:rsid w:val="00035895"/>
    <w:rPr>
      <w:rFonts w:eastAsia="SimSun"/>
    </w:rPr>
  </w:style>
  <w:style w:type="character" w:styleId="FootnoteReference">
    <w:name w:val="footnote reference"/>
    <w:aliases w:val="Ref,de nota al pie,Footnote,Footnote text,ftref,BearingPoint,16 Point,Superscript 6 Point,fr,Footnote Text1,Footnote + Arial,10 pt,Black,Footnote Text11,(NECG) Footnote Reference,BVI fnr,footnote ref,Footnote Reference Number,R"/>
    <w:link w:val="RefChar"/>
    <w:qFormat/>
    <w:rsid w:val="00035895"/>
    <w:rPr>
      <w:vertAlign w:val="superscript"/>
    </w:rPr>
  </w:style>
  <w:style w:type="paragraph" w:styleId="ListParagraph">
    <w:name w:val="List Paragraph"/>
    <w:basedOn w:val="Normal"/>
    <w:link w:val="ListParagraphChar"/>
    <w:qFormat/>
    <w:rsid w:val="00035895"/>
    <w:pPr>
      <w:ind w:left="720"/>
      <w:contextualSpacing/>
    </w:pPr>
    <w:rPr>
      <w:rFonts w:eastAsia="Arial"/>
      <w:sz w:val="24"/>
      <w:szCs w:val="20"/>
      <w:lang w:val="x-none" w:eastAsia="x-none"/>
    </w:rPr>
  </w:style>
  <w:style w:type="character" w:customStyle="1" w:styleId="ListParagraphChar">
    <w:name w:val="List Paragraph Char"/>
    <w:link w:val="ListParagraph"/>
    <w:locked/>
    <w:rsid w:val="00035895"/>
    <w:rPr>
      <w:rFonts w:eastAsia="Arial"/>
      <w:sz w:val="24"/>
      <w:lang w:val="x-none" w:eastAsia="x-none"/>
    </w:rPr>
  </w:style>
  <w:style w:type="paragraph" w:styleId="BodyTextIndent">
    <w:name w:val="Body Text Indent"/>
    <w:basedOn w:val="Normal"/>
    <w:link w:val="BodyTextIndentChar"/>
    <w:rsid w:val="004F1102"/>
    <w:pPr>
      <w:spacing w:after="120"/>
      <w:ind w:left="360"/>
    </w:pPr>
    <w:rPr>
      <w:lang w:val="x-none" w:eastAsia="x-none"/>
    </w:rPr>
  </w:style>
  <w:style w:type="character" w:customStyle="1" w:styleId="BodyTextIndentChar">
    <w:name w:val="Body Text Indent Char"/>
    <w:link w:val="BodyTextIndent"/>
    <w:rsid w:val="004F1102"/>
    <w:rPr>
      <w:sz w:val="28"/>
      <w:szCs w:val="28"/>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1A75A9"/>
    <w:rPr>
      <w:sz w:val="24"/>
      <w:szCs w:val="24"/>
    </w:rPr>
  </w:style>
  <w:style w:type="character" w:styleId="Emphasis">
    <w:name w:val="Emphasis"/>
    <w:uiPriority w:val="20"/>
    <w:qFormat/>
    <w:rsid w:val="0008491A"/>
    <w:rPr>
      <w:i/>
      <w:iCs/>
    </w:rPr>
  </w:style>
  <w:style w:type="paragraph" w:customStyle="1" w:styleId="Text">
    <w:name w:val="_Text"/>
    <w:basedOn w:val="Normal"/>
    <w:qFormat/>
    <w:rsid w:val="00345262"/>
    <w:pPr>
      <w:spacing w:before="60" w:after="60" w:line="288" w:lineRule="auto"/>
      <w:ind w:firstLine="720"/>
      <w:jc w:val="both"/>
    </w:pPr>
    <w:rPr>
      <w:bCs/>
      <w:color w:val="000000"/>
      <w:sz w:val="26"/>
      <w:szCs w:val="26"/>
      <w:lang w:val="es-ES"/>
    </w:rPr>
  </w:style>
  <w:style w:type="character" w:customStyle="1" w:styleId="0noidungChar">
    <w:name w:val="0 noi dung Char"/>
    <w:link w:val="0noidung"/>
    <w:locked/>
    <w:rsid w:val="0083633D"/>
    <w:rPr>
      <w:rFonts w:ascii="SimSun" w:eastAsia="SimSun" w:hAnsi="SimSun"/>
      <w:sz w:val="28"/>
      <w:szCs w:val="28"/>
      <w:lang w:val="es-ES"/>
    </w:rPr>
  </w:style>
  <w:style w:type="paragraph" w:customStyle="1" w:styleId="0noidung">
    <w:name w:val="0 noi dung"/>
    <w:basedOn w:val="Normal"/>
    <w:link w:val="0noidungChar"/>
    <w:rsid w:val="0083633D"/>
    <w:pPr>
      <w:suppressAutoHyphens/>
      <w:spacing w:before="40" w:after="40" w:line="276" w:lineRule="auto"/>
      <w:ind w:firstLine="425"/>
      <w:jc w:val="both"/>
    </w:pPr>
    <w:rPr>
      <w:rFonts w:ascii="SimSun" w:eastAsia="SimSun" w:hAnsi="SimSun"/>
      <w:lang w:val="es-ES" w:eastAsia="x-none"/>
    </w:rPr>
  </w:style>
  <w:style w:type="paragraph" w:styleId="Header">
    <w:name w:val="header"/>
    <w:basedOn w:val="Normal"/>
    <w:link w:val="HeaderChar"/>
    <w:uiPriority w:val="99"/>
    <w:rsid w:val="00E8775F"/>
    <w:pPr>
      <w:tabs>
        <w:tab w:val="center" w:pos="4680"/>
        <w:tab w:val="right" w:pos="9360"/>
      </w:tabs>
    </w:pPr>
  </w:style>
  <w:style w:type="character" w:customStyle="1" w:styleId="HeaderChar">
    <w:name w:val="Header Char"/>
    <w:link w:val="Header"/>
    <w:uiPriority w:val="99"/>
    <w:rsid w:val="00E8775F"/>
    <w:rPr>
      <w:sz w:val="28"/>
      <w:szCs w:val="28"/>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D54DE9"/>
    <w:pPr>
      <w:spacing w:after="160" w:line="240" w:lineRule="exact"/>
    </w:pPr>
    <w:rPr>
      <w:sz w:val="20"/>
      <w:szCs w:val="20"/>
      <w:vertAlign w:val="superscript"/>
    </w:rPr>
  </w:style>
  <w:style w:type="character" w:customStyle="1" w:styleId="text0">
    <w:name w:val="text"/>
    <w:rsid w:val="001B474B"/>
  </w:style>
  <w:style w:type="character" w:customStyle="1" w:styleId="Vnbnnidung2Chhoanh">
    <w:name w:val="Văn bản nội dung (2) + Chữ hoa nhỏ"/>
    <w:rsid w:val="00B7389F"/>
    <w:rPr>
      <w:rFonts w:eastAsia="Times New Roman"/>
      <w:smallCaps/>
      <w:color w:val="000000"/>
      <w:spacing w:val="0"/>
      <w:w w:val="100"/>
      <w:position w:val="0"/>
      <w:sz w:val="26"/>
      <w:szCs w:val="26"/>
      <w:shd w:val="clear" w:color="auto" w:fill="FFFFFF"/>
      <w:lang w:val="vi-VN" w:eastAsia="vi-VN" w:bidi="vi-VN"/>
    </w:rPr>
  </w:style>
  <w:style w:type="character" w:customStyle="1" w:styleId="Heading4Char">
    <w:name w:val="Heading 4 Char"/>
    <w:basedOn w:val="DefaultParagraphFont"/>
    <w:link w:val="Heading4"/>
    <w:rsid w:val="00B83511"/>
    <w:rPr>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16879">
      <w:bodyDiv w:val="1"/>
      <w:marLeft w:val="0"/>
      <w:marRight w:val="0"/>
      <w:marTop w:val="0"/>
      <w:marBottom w:val="0"/>
      <w:divBdr>
        <w:top w:val="none" w:sz="0" w:space="0" w:color="auto"/>
        <w:left w:val="none" w:sz="0" w:space="0" w:color="auto"/>
        <w:bottom w:val="none" w:sz="0" w:space="0" w:color="auto"/>
        <w:right w:val="none" w:sz="0" w:space="0" w:color="auto"/>
      </w:divBdr>
      <w:divsChild>
        <w:div w:id="1365254251">
          <w:marLeft w:val="0"/>
          <w:marRight w:val="0"/>
          <w:marTop w:val="0"/>
          <w:marBottom w:val="0"/>
          <w:divBdr>
            <w:top w:val="none" w:sz="0" w:space="0" w:color="auto"/>
            <w:left w:val="none" w:sz="0" w:space="0" w:color="auto"/>
            <w:bottom w:val="none" w:sz="0" w:space="0" w:color="auto"/>
            <w:right w:val="none" w:sz="0" w:space="0" w:color="auto"/>
          </w:divBdr>
          <w:divsChild>
            <w:div w:id="506403957">
              <w:marLeft w:val="0"/>
              <w:marRight w:val="0"/>
              <w:marTop w:val="0"/>
              <w:marBottom w:val="0"/>
              <w:divBdr>
                <w:top w:val="none" w:sz="0" w:space="0" w:color="auto"/>
                <w:left w:val="none" w:sz="0" w:space="0" w:color="auto"/>
                <w:bottom w:val="none" w:sz="0" w:space="0" w:color="auto"/>
                <w:right w:val="none" w:sz="0" w:space="0" w:color="auto"/>
              </w:divBdr>
              <w:divsChild>
                <w:div w:id="1549026706">
                  <w:marLeft w:val="0"/>
                  <w:marRight w:val="0"/>
                  <w:marTop w:val="0"/>
                  <w:marBottom w:val="60"/>
                  <w:divBdr>
                    <w:top w:val="none" w:sz="0" w:space="0" w:color="auto"/>
                    <w:left w:val="none" w:sz="0" w:space="0" w:color="auto"/>
                    <w:bottom w:val="none" w:sz="0" w:space="0" w:color="auto"/>
                    <w:right w:val="none" w:sz="0" w:space="0" w:color="auto"/>
                  </w:divBdr>
                  <w:divsChild>
                    <w:div w:id="19774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16677">
      <w:bodyDiv w:val="1"/>
      <w:marLeft w:val="0"/>
      <w:marRight w:val="0"/>
      <w:marTop w:val="0"/>
      <w:marBottom w:val="0"/>
      <w:divBdr>
        <w:top w:val="none" w:sz="0" w:space="0" w:color="auto"/>
        <w:left w:val="none" w:sz="0" w:space="0" w:color="auto"/>
        <w:bottom w:val="none" w:sz="0" w:space="0" w:color="auto"/>
        <w:right w:val="none" w:sz="0" w:space="0" w:color="auto"/>
      </w:divBdr>
    </w:div>
    <w:div w:id="1815757480">
      <w:bodyDiv w:val="1"/>
      <w:marLeft w:val="0"/>
      <w:marRight w:val="0"/>
      <w:marTop w:val="0"/>
      <w:marBottom w:val="0"/>
      <w:divBdr>
        <w:top w:val="none" w:sz="0" w:space="0" w:color="auto"/>
        <w:left w:val="none" w:sz="0" w:space="0" w:color="auto"/>
        <w:bottom w:val="none" w:sz="0" w:space="0" w:color="auto"/>
        <w:right w:val="none" w:sz="0" w:space="0" w:color="auto"/>
      </w:divBdr>
    </w:div>
    <w:div w:id="1904828573">
      <w:bodyDiv w:val="1"/>
      <w:marLeft w:val="0"/>
      <w:marRight w:val="0"/>
      <w:marTop w:val="0"/>
      <w:marBottom w:val="0"/>
      <w:divBdr>
        <w:top w:val="none" w:sz="0" w:space="0" w:color="auto"/>
        <w:left w:val="none" w:sz="0" w:space="0" w:color="auto"/>
        <w:bottom w:val="none" w:sz="0" w:space="0" w:color="auto"/>
        <w:right w:val="none" w:sz="0" w:space="0" w:color="auto"/>
      </w:divBdr>
    </w:div>
    <w:div w:id="200894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7A39B-F8ED-454E-A960-88C315D5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Sky123.Org</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Vinaghost.Com</dc:creator>
  <cp:lastModifiedBy>ADMIN</cp:lastModifiedBy>
  <cp:revision>2</cp:revision>
  <cp:lastPrinted>2021-08-26T00:03:00Z</cp:lastPrinted>
  <dcterms:created xsi:type="dcterms:W3CDTF">2021-09-01T00:50:00Z</dcterms:created>
  <dcterms:modified xsi:type="dcterms:W3CDTF">2021-09-01T00:50:00Z</dcterms:modified>
</cp:coreProperties>
</file>